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Численность обучающихся по реализуемым образовательным программам за счет бюджетных ассигнований федерального бюджета,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бюджетов субъектов Российской Федерации, местных бюджетов и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sz w:val="22"/>
          <w:szCs w:val="22"/>
          <w:shd w:val="clear" w:color="auto" w:fill="FFFFFF"/>
        </w:rPr>
        <w:t>юридических лиц: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федерального бюджета – не осуществляется.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бюджета субъектов Российской Федерации: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дошкольное образование: на 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30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.1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2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.2025 работают 2 комбинированные группы (3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воспитанника)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  дополнительное образование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: на 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30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.1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2</w:t>
      </w:r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.2025 зачислены 39</w:t>
      </w:r>
      <w:r w:rsidR="009A0E73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7</w:t>
      </w:r>
      <w:bookmarkStart w:id="0" w:name="_GoBack"/>
      <w:bookmarkEnd w:id="0"/>
      <w:r w:rsidR="008670B6"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 xml:space="preserve"> обучающихся</w:t>
      </w:r>
    </w:p>
    <w:p w:rsidR="008670B6" w:rsidRDefault="008670B6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за счет бюджетных ассигнований местных бюджетов – не осуществляется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- по договорам об образовании за счет средств физических и (или)</w:t>
      </w:r>
    </w:p>
    <w:p w:rsidR="00182CC1" w:rsidRPr="008670B6" w:rsidRDefault="00182CC1" w:rsidP="00182CC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8670B6">
        <w:rPr>
          <w:rStyle w:val="a4"/>
          <w:rFonts w:ascii="Segoe UI" w:hAnsi="Segoe UI" w:cs="Segoe UI"/>
          <w:b w:val="0"/>
          <w:sz w:val="22"/>
          <w:szCs w:val="22"/>
          <w:shd w:val="clear" w:color="auto" w:fill="FFFFFF"/>
        </w:rPr>
        <w:t>юридических лиц – не осуществляется.</w:t>
      </w:r>
    </w:p>
    <w:p w:rsidR="00856EB3" w:rsidRDefault="009A0E73"/>
    <w:sectPr w:rsidR="0085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C1"/>
    <w:rsid w:val="00182CC1"/>
    <w:rsid w:val="008670B6"/>
    <w:rsid w:val="009A0E73"/>
    <w:rsid w:val="00BE54B9"/>
    <w:rsid w:val="00D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2FF5"/>
  <w15:chartTrackingRefBased/>
  <w15:docId w15:val="{2C3A7DFA-6330-4F60-853A-F0FCA7AA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CC1"/>
    <w:rPr>
      <w:b/>
      <w:bCs/>
    </w:rPr>
  </w:style>
  <w:style w:type="character" w:styleId="a5">
    <w:name w:val="Hyperlink"/>
    <w:basedOn w:val="a0"/>
    <w:uiPriority w:val="99"/>
    <w:semiHidden/>
    <w:unhideWhenUsed/>
    <w:rsid w:val="00182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2025-08-15T05:33:00Z</dcterms:created>
  <dcterms:modified xsi:type="dcterms:W3CDTF">2025-12-17T08:30:00Z</dcterms:modified>
</cp:coreProperties>
</file>