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A92" w:rsidRPr="00B20A61" w:rsidRDefault="00D31D2F" w:rsidP="00D31D2F">
      <w:pPr>
        <w:pStyle w:val="a3"/>
        <w:shd w:val="clear" w:color="auto" w:fill="FFFFFF"/>
        <w:spacing w:before="90" w:beforeAutospacing="0" w:after="210" w:afterAutospacing="0"/>
        <w:jc w:val="center"/>
        <w:rPr>
          <w:rStyle w:val="a4"/>
          <w:rFonts w:ascii="Montserrat" w:hAnsi="Montserrat"/>
          <w:color w:val="273350"/>
          <w:u w:val="single"/>
        </w:rPr>
      </w:pPr>
      <w:r w:rsidRPr="00B20A61">
        <w:rPr>
          <w:rStyle w:val="a4"/>
          <w:rFonts w:ascii="Montserrat" w:hAnsi="Montserrat"/>
          <w:color w:val="273350"/>
          <w:u w:val="single"/>
        </w:rPr>
        <w:t xml:space="preserve">Обзор изменений законодательства о противодействии коррупции </w:t>
      </w:r>
    </w:p>
    <w:p w:rsidR="00B20A61" w:rsidRDefault="00B20A61" w:rsidP="00D31D2F">
      <w:pPr>
        <w:pStyle w:val="a3"/>
        <w:shd w:val="clear" w:color="auto" w:fill="FFFFFF"/>
        <w:spacing w:before="90" w:beforeAutospacing="0" w:after="210" w:afterAutospacing="0"/>
        <w:jc w:val="center"/>
        <w:rPr>
          <w:rStyle w:val="a4"/>
          <w:rFonts w:ascii="Montserrat" w:hAnsi="Montserrat"/>
          <w:color w:val="273350"/>
        </w:rPr>
      </w:pPr>
      <w:r w:rsidRPr="00B20A61">
        <w:rPr>
          <w:rStyle w:val="a4"/>
          <w:rFonts w:ascii="Montserrat" w:hAnsi="Montserrat" w:hint="eastAsia"/>
          <w:color w:val="273350"/>
          <w:u w:val="single"/>
        </w:rPr>
        <w:t>з</w:t>
      </w:r>
      <w:r w:rsidRPr="00B20A61">
        <w:rPr>
          <w:rStyle w:val="a4"/>
          <w:rFonts w:ascii="Montserrat" w:hAnsi="Montserrat"/>
          <w:color w:val="273350"/>
          <w:u w:val="single"/>
        </w:rPr>
        <w:t xml:space="preserve">а </w:t>
      </w:r>
      <w:r>
        <w:rPr>
          <w:rStyle w:val="a4"/>
          <w:rFonts w:ascii="Montserrat" w:hAnsi="Montserrat"/>
          <w:color w:val="273350"/>
          <w:u w:val="single"/>
        </w:rPr>
        <w:t>2025</w:t>
      </w:r>
      <w:r w:rsidR="00F64ECA">
        <w:rPr>
          <w:rStyle w:val="a4"/>
          <w:rFonts w:ascii="Montserrat" w:hAnsi="Montserrat"/>
          <w:color w:val="273350"/>
          <w:u w:val="single"/>
        </w:rPr>
        <w:t xml:space="preserve"> год</w:t>
      </w:r>
      <w:r w:rsidRPr="00B20A61">
        <w:rPr>
          <w:rStyle w:val="a4"/>
          <w:rFonts w:ascii="Montserrat" w:hAnsi="Montserrat"/>
          <w:color w:val="273350"/>
          <w:u w:val="single"/>
        </w:rPr>
        <w:t>: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jc w:val="center"/>
        <w:rPr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</w:rPr>
        <w:t>за 1 квартал 2025 года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</w:rPr>
        <w:t>1). Федеральный закон от 28.12.2024 № 533-ФЗ</w:t>
      </w:r>
      <w:r>
        <w:rPr>
          <w:rFonts w:ascii="Montserrat" w:hAnsi="Montserrat"/>
          <w:color w:val="273350"/>
        </w:rPr>
        <w:t> </w:t>
      </w:r>
      <w:r>
        <w:rPr>
          <w:rStyle w:val="a4"/>
          <w:rFonts w:ascii="Montserrat" w:hAnsi="Montserrat"/>
          <w:color w:val="273350"/>
        </w:rPr>
        <w:t xml:space="preserve">«О внесении изменений в отдельные </w:t>
      </w:r>
      <w:proofErr w:type="gramStart"/>
      <w:r>
        <w:rPr>
          <w:rStyle w:val="a4"/>
          <w:rFonts w:ascii="Montserrat" w:hAnsi="Montserrat"/>
          <w:color w:val="273350"/>
        </w:rPr>
        <w:t>законодательные </w:t>
      </w:r>
      <w:r>
        <w:rPr>
          <w:rFonts w:ascii="Montserrat" w:hAnsi="Montserrat"/>
          <w:color w:val="273350"/>
        </w:rPr>
        <w:t> </w:t>
      </w:r>
      <w:r>
        <w:rPr>
          <w:rStyle w:val="a4"/>
          <w:rFonts w:ascii="Montserrat" w:hAnsi="Montserrat"/>
          <w:color w:val="273350"/>
        </w:rPr>
        <w:t>акты</w:t>
      </w:r>
      <w:proofErr w:type="gramEnd"/>
      <w:r>
        <w:rPr>
          <w:rStyle w:val="a4"/>
          <w:rFonts w:ascii="Montserrat" w:hAnsi="Montserrat"/>
          <w:color w:val="273350"/>
        </w:rPr>
        <w:t> Российской Федерации»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 Установлены правовые основы направления запросов должностными лицами, перечень которых определяется Президентом Российской Федерации, в целях исполнения ими обязанностей по противодействию коррупции и получения в ответ на них информации: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– от держателей реестра владельцев ценных бумаг и депозитариев – о ценных бумагах, принадлежащих лицам, в отношении которых направлен запрос;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– от Центрального каталога кредитных историй – о бюро кредитных историй, в которых хранится кредитная история субъекта кредитной истории, в отношении которого направлен запрос;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– от бюро кредитных историй – о титульной, основной, дополнительной (закрытой) и информационной частях кредитных историй.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Запросы о предоставлении информации из Центрального каталога кредитных историй направляются с использованием единой системы межведомственного электронного взаимодействия или государственной информационной системы в области противодействия коррупции «Посейдон», а при отсутствии технической возможности направления таких запросов в виде электронного сообщения – в виде документов на бумажном носителе посредством почтовой связи.</w:t>
      </w:r>
    </w:p>
    <w:p w:rsidR="00D31D2F" w:rsidRP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b/>
          <w:color w:val="273350"/>
        </w:rPr>
      </w:pPr>
      <w:r w:rsidRPr="00D31D2F">
        <w:rPr>
          <w:rStyle w:val="a4"/>
          <w:rFonts w:ascii="Montserrat" w:hAnsi="Montserrat"/>
          <w:b w:val="0"/>
          <w:color w:val="273350"/>
        </w:rPr>
        <w:t>Федеральный закон вступает в силу по истечении 180 дней после дня его официального опубликования (</w:t>
      </w:r>
      <w:r w:rsidRPr="00D31D2F">
        <w:rPr>
          <w:rStyle w:val="a4"/>
          <w:rFonts w:ascii="Montserrat" w:hAnsi="Montserrat"/>
          <w:b w:val="0"/>
          <w:color w:val="273350"/>
          <w:u w:val="single"/>
        </w:rPr>
        <w:t>вступает в силу 27.06.2025</w:t>
      </w:r>
      <w:r w:rsidRPr="00D31D2F">
        <w:rPr>
          <w:rStyle w:val="a4"/>
          <w:rFonts w:ascii="Montserrat" w:hAnsi="Montserrat"/>
          <w:b w:val="0"/>
          <w:color w:val="273350"/>
        </w:rPr>
        <w:t>).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</w:rPr>
        <w:t xml:space="preserve">2). Министерством труда и социальной защиты Российской Федерации подготовлены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</w:t>
      </w:r>
      <w:proofErr w:type="gramStart"/>
      <w:r>
        <w:rPr>
          <w:rStyle w:val="a4"/>
          <w:rFonts w:ascii="Montserrat" w:hAnsi="Montserrat"/>
          <w:color w:val="273350"/>
        </w:rPr>
        <w:t>справки  в</w:t>
      </w:r>
      <w:proofErr w:type="gramEnd"/>
      <w:r>
        <w:rPr>
          <w:rStyle w:val="a4"/>
          <w:rFonts w:ascii="Montserrat" w:hAnsi="Montserrat"/>
          <w:color w:val="273350"/>
        </w:rPr>
        <w:t> 2025 году (за отчетный 2024 год).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В Методических рекомендациях отражены: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- перечень документов, на основании которых стоит заполнять справку (справка о доходах физического лица и сведения об имуществе из личного кабинета налогоплательщика, выписка о движении денег по счету и др.);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- правила отражения цифровой валюты, которую получили в результате </w:t>
      </w:r>
      <w:proofErr w:type="spellStart"/>
      <w:r>
        <w:rPr>
          <w:rFonts w:ascii="Montserrat" w:hAnsi="Montserrat"/>
          <w:color w:val="273350"/>
        </w:rPr>
        <w:t>майнинга</w:t>
      </w:r>
      <w:proofErr w:type="spellEnd"/>
      <w:r>
        <w:rPr>
          <w:rFonts w:ascii="Montserrat" w:hAnsi="Montserrat"/>
          <w:color w:val="273350"/>
        </w:rPr>
        <w:t>;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- указано, что справку не может подписать иное лицо вместо служащего;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- отмечено, что отзыв лицензии у кредитной организации не предполагает закрытие счета, для получения информации о состоянии счета следует обращаться в кредитную организацию;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- разъяснено, что в случае реорганизации кредитной организации в форме слияния, присоединения или преобразования следует обращаться в банк или кредитную организацию, созданную по результатам реорганизации.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</w:rPr>
        <w:lastRenderedPageBreak/>
        <w:t>3). Федеральный закон от 20.03.2025 N 33-ФЗ "Об общих принципах организации местного самоуправления в единой системе публичной власти"</w:t>
      </w:r>
    </w:p>
    <w:p w:rsidR="00D31D2F" w:rsidRP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b/>
          <w:color w:val="273350"/>
          <w:u w:val="single"/>
        </w:rPr>
      </w:pPr>
      <w:r w:rsidRPr="00D31D2F">
        <w:rPr>
          <w:rStyle w:val="a4"/>
          <w:rFonts w:ascii="Montserrat" w:hAnsi="Montserrat"/>
          <w:b w:val="0"/>
          <w:color w:val="273350"/>
          <w:u w:val="single"/>
        </w:rPr>
        <w:t>В положениях закона нашли отражение нормы, связанные с исполнением обязанностей в сфере противодействие коррупции.</w:t>
      </w:r>
      <w:r>
        <w:rPr>
          <w:rFonts w:ascii="Montserrat" w:hAnsi="Montserrat"/>
          <w:b/>
          <w:color w:val="273350"/>
          <w:u w:val="single"/>
        </w:rPr>
        <w:t xml:space="preserve"> </w:t>
      </w:r>
      <w:r w:rsidRPr="00D31D2F">
        <w:rPr>
          <w:rFonts w:ascii="Montserrat" w:hAnsi="Montserrat"/>
          <w:b/>
          <w:color w:val="273350"/>
          <w:u w:val="single"/>
        </w:rPr>
        <w:t> 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Так, в части 3 статьи 23 Закона предусмотрено, что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ограничений, запретов, неисполнением обязанностей, которые установлены законодательством Российской Федерации о противодействии коррупции,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коррупции.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Согласно части 3 статьи 26 Закона в случае,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лицам, замещающим муниципальные должности, дополнительных социальных и иных гарантий в связи с прекращением полномочий (в том числе досрочно), соответствующие положения устава муниципального образования распространяются только на лиц,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должности, и не могут предусматривать предоставление указанных гарантий лицам, которые замещали муниципальные должности и полномочия которых были прекращены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предусмотренным пунктами 1 - 3 части 1 статьи 21, пунктами 6, 7 и 10 части 1 и частью 2 статьи 30 настоящего Федерального закона.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Статьей 28 предусмотрено, что лица, замещающие муниципальные должности, должны соблюдать ограничения, запреты, исполнять обязанности, которые установлены законодательством Российской Федерации о противодействии коррупции (часть 5).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Согласно статье 29 Закона полномочия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законодательством Российской Федерации о противодействии коррупции, если иное не предусмотрено настоящим Федеральным законом, при этом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лицом, замещающим муниципальную должность, проводится по решению высшего должностного лица субъекта Российской Федерации в порядке, установленном законом субъекта Российской Федерации. Этой же нормой установлено, что при выявлении в результате проверки, проведенной в соответствии с частью 2 настоящей статьи, фактов несоблюдения ограничений, запретов, неисполнения обязанностей, которые установлены законодательством Российской Федерации о противодействии коррупции, высшее должностное лицо субъекта Российской Федерации обращается с заявлением о досрочном прекращении полномочий лица, замещающего муниципальную должность, или применении в отношении указанного лица иной меры ответственности в орган местного самоуправления, уполномоченный принимать соответствующее решение, или в суд.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Следует отметить, что лица, замещающие муниципальные должности, освобождаются от ответственности за несоблюдение ограничений и запретов, требований о предотвращении </w:t>
      </w:r>
      <w:r>
        <w:rPr>
          <w:rFonts w:ascii="Montserrat" w:hAnsi="Montserrat"/>
          <w:color w:val="273350"/>
        </w:rPr>
        <w:lastRenderedPageBreak/>
        <w:t>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них обстоятельств в порядке, предусмотренном частями 3 - 6 статьи 13 Федерального закона от 25 декабря 2008 года N 273-ФЗ "О противодействии коррупции".</w:t>
      </w:r>
    </w:p>
    <w:p w:rsid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Необходимо подчеркнуть, что к полномочиям органов местного самоуправления по решению вопросов непосредственного обеспечения жизнедеятельности населения, не подлежащим перераспределению между органами местного самоуправления и органами государственной власти субъекта Российской Федерации, относится осуществление мер по противодействию коррупции в границах муниципального образования (пункт 12 части 1 статьи 32 Закона).</w:t>
      </w:r>
    </w:p>
    <w:p w:rsidR="00D31D2F" w:rsidRPr="00D31D2F" w:rsidRDefault="00D31D2F" w:rsidP="00D31D2F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b/>
          <w:color w:val="273350"/>
          <w:u w:val="single"/>
        </w:rPr>
      </w:pPr>
      <w:r w:rsidRPr="00D31D2F">
        <w:rPr>
          <w:rStyle w:val="a4"/>
          <w:rFonts w:ascii="Montserrat" w:hAnsi="Montserrat"/>
          <w:b w:val="0"/>
          <w:color w:val="273350"/>
          <w:u w:val="single"/>
        </w:rPr>
        <w:t>Начало действия документа - 19.06.2025 (за исключением отдельных положений).</w:t>
      </w:r>
    </w:p>
    <w:p w:rsidR="002C4A92" w:rsidRDefault="002C4A92" w:rsidP="002C4A92">
      <w:pPr>
        <w:pStyle w:val="a3"/>
        <w:shd w:val="clear" w:color="auto" w:fill="FFFFFF"/>
        <w:spacing w:before="90" w:beforeAutospacing="0" w:after="210" w:afterAutospacing="0"/>
        <w:jc w:val="center"/>
        <w:rPr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</w:rPr>
        <w:t>за 2 квартал 2025 года</w:t>
      </w:r>
    </w:p>
    <w:p w:rsidR="002C4A92" w:rsidRDefault="002C4A92" w:rsidP="002C4A92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Реализован Федеральный закон от 28.12.2024 N 533-ФЗ "О внесении изменений в отдельные законодательные акты Российской Федерации".</w:t>
      </w:r>
    </w:p>
    <w:p w:rsidR="002C4A92" w:rsidRDefault="002C4A92" w:rsidP="002C4A92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</w:rPr>
        <w:t>1). С 27 июня 2025 года устанавливаются требования к составу запроса о предоставлении информации о БКИ, в которых хранится кредитная история субъекта кредитной истории, направляемого должностными лицами, перечень которых определяется Президентом РФ, при проведении антикоррупционных проверок</w:t>
      </w:r>
    </w:p>
    <w:p w:rsidR="002C4A92" w:rsidRDefault="002C4A92" w:rsidP="002C4A92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Указание Банка России от 19.05.2025 N 7055-У "О требованиях к составу запроса о предоставлении информации о бюро кредитных историй, в которых хранится кредитная история субъекта кредитной истории, направляемого в Центральный каталог кредитных историй в виде электронного сообщения или в Банк России в виде документа на бумажном носителе должностными лицами, перечень которых определяется Президентом Российской Федерации, при проведении в соответствии с законодательством Российской Федерации о противодействии коррупции проверки достоверности и полноты сведений о доходах, расходах, об имуществе и обязательствах имущественного характера,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года N 273-ФЗ "О противодействии коррупции", другими федеральными законами в целях противодействия коррупции, а также о форме и порядке предоставления из Центрального каталога кредитных историй таким должностным лицам указанной информации".</w:t>
      </w:r>
    </w:p>
    <w:p w:rsidR="002C4A92" w:rsidRDefault="002C4A92" w:rsidP="002C4A92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2). с 27 июня 2025 года</w:t>
      </w:r>
      <w:r>
        <w:rPr>
          <w:rStyle w:val="a4"/>
          <w:rFonts w:ascii="Montserrat" w:hAnsi="Montserrat"/>
          <w:color w:val="273350"/>
        </w:rPr>
        <w:t> Установлены требования к составу запроса кредитного отчета, направляемого в БКИ должностными лицами, перечень которых определяется Президентом, при проведении проверки достоверности и полноты сведений о доходах, расходах, об имуществе и обязательствах имущественного характера, соблюдения ограничений и запретов, установленных в целях противодействия коррупции</w:t>
      </w:r>
    </w:p>
    <w:p w:rsidR="002C4A92" w:rsidRDefault="002C4A92" w:rsidP="002C4A92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Указание Банка России от 01.04.2025 N 7037-У "О требованиях к составу запроса кредитного отчета, направляемого в бюро кредитных историй должностными лицами, перечень которых определяется Президентом Российской Федерации, при проведении в соответствии с законодательством Российской Федерации о противодействии коррупции проверки достоверности и полноты сведений о доходах, расходах, об имуществе и обязательствах имущественного характера, соблюдения ограничений и запретов, требований о предотвращении или об урегулировании конфликта интересов, исполнения </w:t>
      </w:r>
      <w:r>
        <w:rPr>
          <w:rFonts w:ascii="Montserrat" w:hAnsi="Montserrat"/>
          <w:color w:val="273350"/>
        </w:rPr>
        <w:lastRenderedPageBreak/>
        <w:t>обязанностей, установленных Федеральным законом от 25 декабря 2008 года N 273-ФЗ "О противодействии коррупции", другими федеральными законами в целях противодействия коррупции, порядке и сроках предоставления кредитного отчета из бюро кредитных историй указанным должностным лицам"</w:t>
      </w:r>
    </w:p>
    <w:p w:rsidR="002C4A92" w:rsidRPr="00815582" w:rsidRDefault="002C4A92" w:rsidP="002C4A92">
      <w:pPr>
        <w:spacing w:after="0"/>
        <w:jc w:val="both"/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 xml:space="preserve">3). </w:t>
      </w:r>
      <w:r w:rsidRPr="00815582"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>Указ Президента Российской Федерации от 06.05.2025 № 296</w:t>
      </w:r>
      <w:r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 xml:space="preserve"> </w:t>
      </w:r>
      <w:r w:rsidRPr="00815582"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>«О внесении изменений в Положение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несовершеннолетних детей, утвержденное Указом Президента Российской Федерации от 13 мая 2019 г. № 217, и Положение о порядке представления государственными гражданскими служащими Российской Федерации, гражданами Российской Федерации, претендующими на включение в федеральный кадровый резерв на государственной гражданской службе Российской Федерации, сведений о доходах, об имуществе и обязательствах имущественного характера и о порядке осуществления проверки достоверности и полноты представленных сведений, утвержденное Указом Президента Российской Федерации от 22 января 2024 г. № 61»</w:t>
      </w:r>
    </w:p>
    <w:p w:rsidR="002C4A92" w:rsidRPr="00815582" w:rsidRDefault="002C4A92" w:rsidP="002C4A92">
      <w:pPr>
        <w:jc w:val="center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</w:p>
    <w:p w:rsidR="002C4A92" w:rsidRPr="00815582" w:rsidRDefault="002C4A92" w:rsidP="002C4A92">
      <w:pPr>
        <w:spacing w:after="0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155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Указом скорректирован перечень уполномоченных органов, в которые направляются запросы в рамках проверок достоверности и полноты сведений о доходах, об имуществе и обязательствах имущественного характера.</w:t>
      </w:r>
    </w:p>
    <w:p w:rsidR="002C4A92" w:rsidRPr="00815582" w:rsidRDefault="002C4A92" w:rsidP="002C4A92">
      <w:pPr>
        <w:spacing w:after="0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155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Внесены изменения в части направления запросов в Федеральную службу по финансовому мониторингу в следующие нормативные правовые акты:</w:t>
      </w:r>
    </w:p>
    <w:p w:rsidR="002C4A92" w:rsidRPr="00815582" w:rsidRDefault="002C4A92" w:rsidP="002C4A92">
      <w:pPr>
        <w:spacing w:after="0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155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− Положение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несовершеннолетних детей, утвержденное Указом Президента Российской Федерации от 13.05.2019 № 217;</w:t>
      </w:r>
    </w:p>
    <w:p w:rsidR="002C4A92" w:rsidRPr="00815582" w:rsidRDefault="002C4A92" w:rsidP="002C4A92">
      <w:pPr>
        <w:spacing w:after="0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155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− Положение о порядке представления государственными гражданскими служащими Российской Федерации, гражданами Российской Федерации, претендующими на включение в федеральный кадровый резерв на государственной гражданской службе Российской Федерации, сведений </w:t>
      </w:r>
      <w:r w:rsidRPr="008155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 xml:space="preserve">о доходах, об имуществе и обязательствах имущественного характера </w:t>
      </w:r>
      <w:r w:rsidRPr="00815582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и о порядке осуществления проверки достоверности и полноты представленных сведений, утвержденное Указом Президента Российской Федерации от 22.01.2024 № 61.</w:t>
      </w:r>
    </w:p>
    <w:p w:rsidR="00856EB3" w:rsidRDefault="00F418C2"/>
    <w:p w:rsidR="00F64ECA" w:rsidRDefault="00F64ECA" w:rsidP="00F64E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ECA">
        <w:rPr>
          <w:rFonts w:ascii="Times New Roman" w:hAnsi="Times New Roman" w:cs="Times New Roman"/>
          <w:b/>
          <w:sz w:val="24"/>
          <w:szCs w:val="24"/>
        </w:rPr>
        <w:t>В 3 квартале 2025 года изменения в законодательстве по противодействию коррупции отсутствуют.</w:t>
      </w:r>
    </w:p>
    <w:p w:rsidR="00F64ECA" w:rsidRDefault="00F64ECA" w:rsidP="00F64ECA">
      <w:pPr>
        <w:pStyle w:val="a3"/>
        <w:shd w:val="clear" w:color="auto" w:fill="FFFFFF"/>
        <w:spacing w:before="90" w:beforeAutospacing="0" w:after="210" w:afterAutospacing="0"/>
        <w:jc w:val="center"/>
        <w:rPr>
          <w:rStyle w:val="a4"/>
          <w:rFonts w:ascii="Montserrat" w:hAnsi="Montserrat"/>
          <w:color w:val="273350"/>
        </w:rPr>
      </w:pPr>
      <w:r>
        <w:rPr>
          <w:rStyle w:val="a4"/>
          <w:rFonts w:ascii="Montserrat" w:hAnsi="Montserrat"/>
          <w:color w:val="273350"/>
        </w:rPr>
        <w:t xml:space="preserve">за </w:t>
      </w:r>
      <w:r>
        <w:rPr>
          <w:rStyle w:val="a4"/>
          <w:rFonts w:ascii="Montserrat" w:hAnsi="Montserrat"/>
          <w:color w:val="273350"/>
        </w:rPr>
        <w:t>4</w:t>
      </w:r>
      <w:r>
        <w:rPr>
          <w:rStyle w:val="a4"/>
          <w:rFonts w:ascii="Montserrat" w:hAnsi="Montserrat"/>
          <w:color w:val="273350"/>
        </w:rPr>
        <w:t xml:space="preserve"> квартал 2025 года</w:t>
      </w:r>
    </w:p>
    <w:p w:rsidR="00F64ECA" w:rsidRPr="00F64ECA" w:rsidRDefault="00F64ECA" w:rsidP="00F64ECA">
      <w:pPr>
        <w:spacing w:after="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64EC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1). </w:t>
      </w:r>
      <w:r w:rsidRPr="00F64ECA"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 xml:space="preserve">Федеральный закон от 28.12.2025 </w:t>
      </w:r>
      <w:r w:rsidRPr="00F64ECA"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>№</w:t>
      </w:r>
      <w:r w:rsidRPr="00F64ECA"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 xml:space="preserve"> 505-ФЗ</w:t>
      </w:r>
      <w:r w:rsidRPr="00F64ECA"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 xml:space="preserve"> «</w:t>
      </w:r>
      <w:r w:rsidRPr="00F64ECA"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>О внесении изменений в отдельные законодательные акты Российской Федерации</w:t>
      </w:r>
      <w:r w:rsidRPr="00F64ECA">
        <w:rPr>
          <w:rFonts w:ascii="Montserrat" w:eastAsia="Times New Roman" w:hAnsi="Montserrat" w:cs="Times New Roman"/>
          <w:b/>
          <w:color w:val="273350"/>
          <w:sz w:val="24"/>
          <w:szCs w:val="24"/>
          <w:lang w:eastAsia="ru-RU"/>
        </w:rPr>
        <w:t>»</w:t>
      </w:r>
      <w:r w:rsidRPr="00F64EC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: </w:t>
      </w:r>
      <w:hyperlink r:id="rId5" w:history="1">
        <w:r w:rsidRPr="00F64ECA">
          <w:rPr>
            <w:rFonts w:ascii="Montserrat" w:eastAsia="Times New Roman" w:hAnsi="Montserrat" w:cs="Times New Roman"/>
            <w:color w:val="273350"/>
            <w:sz w:val="24"/>
            <w:szCs w:val="24"/>
            <w:lang w:eastAsia="ru-RU"/>
          </w:rPr>
          <w:t>с 1 января 2026 года</w:t>
        </w:r>
      </w:hyperlink>
      <w:r w:rsidRPr="00F64EC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сведения о доходах и об имуществе за себя, супругов и несовершеннолетних детей </w:t>
      </w:r>
      <w:hyperlink r:id="rId6" w:history="1">
        <w:r w:rsidRPr="00F64ECA">
          <w:rPr>
            <w:rFonts w:ascii="Montserrat" w:eastAsia="Times New Roman" w:hAnsi="Montserrat" w:cs="Times New Roman"/>
            <w:color w:val="273350"/>
            <w:sz w:val="24"/>
            <w:szCs w:val="24"/>
            <w:lang w:eastAsia="ru-RU"/>
          </w:rPr>
          <w:t>представляют</w:t>
        </w:r>
      </w:hyperlink>
      <w:r w:rsidRPr="00F64EC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только те, кто претендуют на должности государственной и муниципальной службы. Уже находящиеся </w:t>
      </w:r>
      <w:r w:rsidRPr="00F64EC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lastRenderedPageBreak/>
        <w:t xml:space="preserve">на ней обязаны подать сведения, если, например, служащих </w:t>
      </w:r>
      <w:hyperlink r:id="rId7" w:history="1">
        <w:r w:rsidRPr="00F64ECA">
          <w:rPr>
            <w:rFonts w:ascii="Montserrat" w:eastAsia="Times New Roman" w:hAnsi="Montserrat" w:cs="Times New Roman"/>
            <w:color w:val="273350"/>
            <w:sz w:val="24"/>
            <w:szCs w:val="24"/>
            <w:lang w:eastAsia="ru-RU"/>
          </w:rPr>
          <w:t>переводят</w:t>
        </w:r>
      </w:hyperlink>
      <w:r w:rsidRPr="00F64EC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из другого госоргана или расходы </w:t>
      </w:r>
      <w:hyperlink r:id="rId8" w:history="1">
        <w:r w:rsidRPr="00F64ECA">
          <w:rPr>
            <w:rFonts w:ascii="Montserrat" w:eastAsia="Times New Roman" w:hAnsi="Montserrat" w:cs="Times New Roman"/>
            <w:color w:val="273350"/>
            <w:sz w:val="24"/>
            <w:szCs w:val="24"/>
            <w:lang w:eastAsia="ru-RU"/>
          </w:rPr>
          <w:t>не соответствуют</w:t>
        </w:r>
      </w:hyperlink>
      <w:r w:rsidRPr="00F64EC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доходам за 3 года.</w:t>
      </w:r>
    </w:p>
    <w:p w:rsidR="00F64ECA" w:rsidRPr="00F64ECA" w:rsidRDefault="00F64ECA" w:rsidP="00F64ECA">
      <w:pPr>
        <w:spacing w:after="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64EC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Среди изменений, которые затрагивают Законы </w:t>
      </w:r>
      <w:hyperlink r:id="rId9" w:history="1">
        <w:r w:rsidRPr="00F64ECA">
          <w:rPr>
            <w:rFonts w:ascii="Montserrat" w:eastAsia="Times New Roman" w:hAnsi="Montserrat" w:cs="Times New Roman"/>
            <w:color w:val="273350"/>
            <w:sz w:val="24"/>
            <w:szCs w:val="24"/>
            <w:lang w:eastAsia="ru-RU"/>
          </w:rPr>
          <w:t>о госслужбе</w:t>
        </w:r>
      </w:hyperlink>
      <w:r w:rsidRPr="00F64EC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, </w:t>
      </w:r>
      <w:hyperlink r:id="rId10" w:history="1">
        <w:r w:rsidRPr="00F64ECA">
          <w:rPr>
            <w:rFonts w:ascii="Montserrat" w:eastAsia="Times New Roman" w:hAnsi="Montserrat" w:cs="Times New Roman"/>
            <w:color w:val="273350"/>
            <w:sz w:val="24"/>
            <w:szCs w:val="24"/>
            <w:lang w:eastAsia="ru-RU"/>
          </w:rPr>
          <w:t>о противодействии коррупции</w:t>
        </w:r>
      </w:hyperlink>
      <w:r w:rsidRPr="00F64EC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и </w:t>
      </w:r>
      <w:hyperlink r:id="rId11" w:history="1">
        <w:r w:rsidRPr="00F64ECA">
          <w:rPr>
            <w:rFonts w:ascii="Montserrat" w:eastAsia="Times New Roman" w:hAnsi="Montserrat" w:cs="Times New Roman"/>
            <w:color w:val="273350"/>
            <w:sz w:val="24"/>
            <w:szCs w:val="24"/>
            <w:lang w:eastAsia="ru-RU"/>
          </w:rPr>
          <w:t>о контроле за расходами</w:t>
        </w:r>
      </w:hyperlink>
      <w:r w:rsidRPr="00F64EC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, отметим такие:</w:t>
      </w:r>
    </w:p>
    <w:p w:rsidR="00F64ECA" w:rsidRPr="00F64ECA" w:rsidRDefault="00F64ECA" w:rsidP="00F64ECA">
      <w:pPr>
        <w:numPr>
          <w:ilvl w:val="0"/>
          <w:numId w:val="1"/>
        </w:numPr>
        <w:spacing w:after="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64EC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в интернете больше </w:t>
      </w:r>
      <w:hyperlink r:id="rId12" w:history="1">
        <w:r w:rsidRPr="00F64ECA">
          <w:rPr>
            <w:rFonts w:ascii="Montserrat" w:eastAsia="Times New Roman" w:hAnsi="Montserrat" w:cs="Times New Roman"/>
            <w:color w:val="273350"/>
            <w:sz w:val="24"/>
            <w:szCs w:val="24"/>
            <w:lang w:eastAsia="ru-RU"/>
          </w:rPr>
          <w:t>не размещаются</w:t>
        </w:r>
      </w:hyperlink>
      <w:r w:rsidRPr="00F64EC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сведения о доходах и об имуществе;</w:t>
      </w:r>
    </w:p>
    <w:p w:rsidR="00F64ECA" w:rsidRPr="00F64ECA" w:rsidRDefault="00F64ECA" w:rsidP="00F64ECA">
      <w:pPr>
        <w:numPr>
          <w:ilvl w:val="0"/>
          <w:numId w:val="1"/>
        </w:numPr>
        <w:spacing w:after="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64EC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госслужащий по общему правилу </w:t>
      </w:r>
      <w:hyperlink r:id="rId13" w:history="1">
        <w:r w:rsidRPr="00F64ECA">
          <w:rPr>
            <w:rFonts w:ascii="Montserrat" w:eastAsia="Times New Roman" w:hAnsi="Montserrat" w:cs="Times New Roman"/>
            <w:color w:val="273350"/>
            <w:sz w:val="24"/>
            <w:szCs w:val="24"/>
            <w:lang w:eastAsia="ru-RU"/>
          </w:rPr>
          <w:t>не сможет быть</w:t>
        </w:r>
      </w:hyperlink>
      <w:r w:rsidRPr="00F64EC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на службе, если подаст заведомо неполные сведения;</w:t>
      </w:r>
    </w:p>
    <w:p w:rsidR="00F64ECA" w:rsidRPr="00F64ECA" w:rsidRDefault="00F64ECA" w:rsidP="00F64ECA">
      <w:pPr>
        <w:numPr>
          <w:ilvl w:val="0"/>
          <w:numId w:val="1"/>
        </w:numPr>
        <w:spacing w:after="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64EC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антикоррупционные подразделения и ответственных должностных лиц </w:t>
      </w:r>
      <w:hyperlink r:id="rId14" w:history="1">
        <w:r w:rsidRPr="00F64ECA">
          <w:rPr>
            <w:rFonts w:ascii="Montserrat" w:eastAsia="Times New Roman" w:hAnsi="Montserrat" w:cs="Times New Roman"/>
            <w:color w:val="273350"/>
            <w:sz w:val="24"/>
            <w:szCs w:val="24"/>
            <w:lang w:eastAsia="ru-RU"/>
          </w:rPr>
          <w:t>должны анализировать</w:t>
        </w:r>
      </w:hyperlink>
      <w:r w:rsidRPr="00F64EC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информацию о доходах и об имуществе;</w:t>
      </w:r>
    </w:p>
    <w:p w:rsidR="00F64ECA" w:rsidRPr="00F64ECA" w:rsidRDefault="00F64ECA" w:rsidP="00F64ECA">
      <w:pPr>
        <w:numPr>
          <w:ilvl w:val="0"/>
          <w:numId w:val="1"/>
        </w:numPr>
        <w:spacing w:after="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hyperlink r:id="rId15" w:history="1">
        <w:r w:rsidRPr="00F64ECA">
          <w:rPr>
            <w:rFonts w:ascii="Montserrat" w:eastAsia="Times New Roman" w:hAnsi="Montserrat" w:cs="Times New Roman"/>
            <w:color w:val="273350"/>
            <w:sz w:val="24"/>
            <w:szCs w:val="24"/>
            <w:lang w:eastAsia="ru-RU"/>
          </w:rPr>
          <w:t>начали контролировать</w:t>
        </w:r>
      </w:hyperlink>
      <w:r w:rsidRPr="00F64EC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соответствие расходов и доходов руководителей государственных и муниципальных учреждений.</w:t>
      </w:r>
    </w:p>
    <w:p w:rsidR="00F64ECA" w:rsidRPr="00F64ECA" w:rsidRDefault="00F64ECA" w:rsidP="00F418C2">
      <w:pPr>
        <w:pStyle w:val="a3"/>
        <w:spacing w:before="0" w:beforeAutospacing="0" w:after="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2). </w:t>
      </w:r>
      <w:r w:rsidRPr="00F64ECA">
        <w:rPr>
          <w:rFonts w:ascii="Montserrat" w:hAnsi="Montserrat"/>
          <w:b/>
          <w:color w:val="273350"/>
        </w:rPr>
        <w:t xml:space="preserve">Федеральный закон от 29.12.2025 </w:t>
      </w:r>
      <w:r w:rsidRPr="00F64ECA">
        <w:rPr>
          <w:rFonts w:ascii="Montserrat" w:hAnsi="Montserrat"/>
          <w:b/>
          <w:color w:val="273350"/>
        </w:rPr>
        <w:t>№</w:t>
      </w:r>
      <w:r w:rsidRPr="00F64ECA">
        <w:rPr>
          <w:rFonts w:ascii="Montserrat" w:hAnsi="Montserrat"/>
          <w:b/>
          <w:color w:val="273350"/>
        </w:rPr>
        <w:t xml:space="preserve"> 561-ФЗ</w:t>
      </w:r>
      <w:r w:rsidRPr="00F64ECA">
        <w:rPr>
          <w:rFonts w:ascii="Montserrat" w:hAnsi="Montserrat"/>
          <w:b/>
          <w:color w:val="273350"/>
        </w:rPr>
        <w:t xml:space="preserve"> «</w:t>
      </w:r>
      <w:r w:rsidRPr="00F64ECA">
        <w:rPr>
          <w:rFonts w:ascii="Montserrat" w:hAnsi="Montserrat"/>
          <w:b/>
          <w:color w:val="273350"/>
        </w:rPr>
        <w:t>О внесении изменений в статьи 3.5 и 14.8 КоАП РФ</w:t>
      </w:r>
      <w:r w:rsidRPr="00F64ECA">
        <w:rPr>
          <w:rFonts w:ascii="Montserrat" w:hAnsi="Montserrat"/>
          <w:b/>
          <w:color w:val="273350"/>
        </w:rPr>
        <w:t>»</w:t>
      </w:r>
      <w:r w:rsidRPr="00F64ECA">
        <w:rPr>
          <w:rFonts w:ascii="Montserrat" w:hAnsi="Montserrat"/>
          <w:color w:val="273350"/>
        </w:rPr>
        <w:t>: С 9 января 2026 года </w:t>
      </w:r>
      <w:hyperlink r:id="rId16" w:history="1">
        <w:r w:rsidRPr="00F64ECA">
          <w:rPr>
            <w:rFonts w:ascii="Montserrat" w:hAnsi="Montserrat"/>
            <w:color w:val="273350"/>
          </w:rPr>
          <w:t>навязывание</w:t>
        </w:r>
      </w:hyperlink>
      <w:r w:rsidRPr="00F64ECA">
        <w:rPr>
          <w:rFonts w:ascii="Montserrat" w:hAnsi="Montserrat"/>
          <w:color w:val="273350"/>
        </w:rPr>
        <w:t xml:space="preserve"> потребителю дополнительных товаров, работ или услуг за отдельную плату </w:t>
      </w:r>
      <w:hyperlink r:id="rId17" w:history="1">
        <w:r w:rsidRPr="00F64ECA">
          <w:rPr>
            <w:rFonts w:ascii="Montserrat" w:hAnsi="Montserrat"/>
            <w:color w:val="273350"/>
          </w:rPr>
          <w:t>влечет</w:t>
        </w:r>
      </w:hyperlink>
      <w:r w:rsidRPr="00F64ECA">
        <w:rPr>
          <w:rFonts w:ascii="Montserrat" w:hAnsi="Montserrat"/>
          <w:color w:val="273350"/>
        </w:rPr>
        <w:t xml:space="preserve"> штраф:</w:t>
      </w:r>
    </w:p>
    <w:p w:rsidR="00F64ECA" w:rsidRPr="00F64ECA" w:rsidRDefault="00F64ECA" w:rsidP="00F64ECA">
      <w:pPr>
        <w:numPr>
          <w:ilvl w:val="0"/>
          <w:numId w:val="2"/>
        </w:numPr>
        <w:spacing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64EC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для должностных лиц – от 50 тыс. до 150 тыс. руб.;</w:t>
      </w:r>
    </w:p>
    <w:p w:rsidR="00F64ECA" w:rsidRPr="00F64ECA" w:rsidRDefault="00F64ECA" w:rsidP="00F64ECA">
      <w:pPr>
        <w:numPr>
          <w:ilvl w:val="0"/>
          <w:numId w:val="2"/>
        </w:numPr>
        <w:spacing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64EC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для компаний – от 200 тыс. до 500 тыс. руб.</w:t>
      </w:r>
    </w:p>
    <w:p w:rsidR="00F64ECA" w:rsidRPr="00F64ECA" w:rsidRDefault="00F64ECA" w:rsidP="00F64ECA">
      <w:pPr>
        <w:spacing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F64EC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Ранее штраф для первых </w:t>
      </w:r>
      <w:hyperlink r:id="rId18" w:history="1">
        <w:r w:rsidRPr="00F64ECA">
          <w:rPr>
            <w:rFonts w:ascii="Montserrat" w:eastAsia="Times New Roman" w:hAnsi="Montserrat" w:cs="Times New Roman"/>
            <w:color w:val="273350"/>
            <w:sz w:val="24"/>
            <w:szCs w:val="24"/>
            <w:lang w:eastAsia="ru-RU"/>
          </w:rPr>
          <w:t>составлял</w:t>
        </w:r>
      </w:hyperlink>
      <w:r w:rsidRPr="00F64EC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от 2000 до 4000 руб., а для вторых – от 20 тыс. до 40 тыс. руб.</w:t>
      </w:r>
    </w:p>
    <w:p w:rsidR="00F64ECA" w:rsidRDefault="00F64ECA" w:rsidP="00F64ECA">
      <w:pPr>
        <w:pStyle w:val="a3"/>
        <w:shd w:val="clear" w:color="auto" w:fill="FFFFFF"/>
        <w:spacing w:before="90" w:beforeAutospacing="0" w:after="210" w:afterAutospacing="0"/>
        <w:jc w:val="both"/>
      </w:pPr>
      <w:r>
        <w:rPr>
          <w:rFonts w:ascii="Montserrat" w:hAnsi="Montserrat"/>
          <w:color w:val="273350"/>
        </w:rPr>
        <w:t xml:space="preserve">3). </w:t>
      </w:r>
      <w:r w:rsidRPr="00F64ECA">
        <w:rPr>
          <w:b/>
        </w:rPr>
        <w:t xml:space="preserve">Федеральный закон от 29.12.2025 </w:t>
      </w:r>
      <w:r w:rsidRPr="00F64ECA">
        <w:rPr>
          <w:b/>
        </w:rPr>
        <w:t>№</w:t>
      </w:r>
      <w:r w:rsidRPr="00F64ECA">
        <w:rPr>
          <w:b/>
        </w:rPr>
        <w:t xml:space="preserve"> 524-ФЗ</w:t>
      </w:r>
      <w:r w:rsidRPr="00F64ECA">
        <w:rPr>
          <w:b/>
        </w:rPr>
        <w:t xml:space="preserve"> «</w:t>
      </w:r>
      <w:r w:rsidRPr="00F64ECA">
        <w:rPr>
          <w:b/>
        </w:rPr>
        <w:t>О внесении изменения в статью 7.30.4 Кодекса Российской Федерации об административных правонарушениях</w:t>
      </w:r>
      <w:r w:rsidRPr="00F64ECA">
        <w:rPr>
          <w:b/>
        </w:rPr>
        <w:t>»</w:t>
      </w:r>
      <w:r w:rsidRPr="00F64ECA">
        <w:t xml:space="preserve">: </w:t>
      </w:r>
      <w:r>
        <w:t xml:space="preserve">C 29 декабря 2025 года </w:t>
      </w:r>
      <w:bookmarkStart w:id="0" w:name="_GoBack"/>
      <w:r>
        <w:t>штраф по КоАП РФ за просрочку оплаты товаров, работ и услуг </w:t>
      </w:r>
      <w:hyperlink r:id="rId19" w:history="1">
        <w:r w:rsidRPr="00F64ECA">
          <w:t>грозит</w:t>
        </w:r>
      </w:hyperlink>
      <w:r>
        <w:t xml:space="preserve"> по сделкам с любыми контрагентами, а не только с субъектами МСП</w:t>
      </w:r>
      <w:bookmarkEnd w:id="0"/>
      <w:r>
        <w:t xml:space="preserve">. </w:t>
      </w:r>
      <w:hyperlink r:id="rId20" w:history="1">
        <w:r w:rsidRPr="00F64ECA">
          <w:t>Размеры санкций</w:t>
        </w:r>
      </w:hyperlink>
      <w:r>
        <w:t xml:space="preserve"> не изменились.</w:t>
      </w:r>
    </w:p>
    <w:p w:rsidR="00F64ECA" w:rsidRPr="00F64ECA" w:rsidRDefault="00F64ECA" w:rsidP="00F64ECA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</w:p>
    <w:p w:rsidR="00F64ECA" w:rsidRPr="00F64ECA" w:rsidRDefault="00F64ECA" w:rsidP="00F64E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64ECA" w:rsidRPr="00F64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00954"/>
    <w:multiLevelType w:val="multilevel"/>
    <w:tmpl w:val="F850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F025B"/>
    <w:multiLevelType w:val="multilevel"/>
    <w:tmpl w:val="224A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B1"/>
    <w:rsid w:val="002C4A92"/>
    <w:rsid w:val="00832158"/>
    <w:rsid w:val="009C00B1"/>
    <w:rsid w:val="00B20A61"/>
    <w:rsid w:val="00BE54B9"/>
    <w:rsid w:val="00D31D2F"/>
    <w:rsid w:val="00DA4A4E"/>
    <w:rsid w:val="00DB5798"/>
    <w:rsid w:val="00F418C2"/>
    <w:rsid w:val="00F6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80D81"/>
  <w15:chartTrackingRefBased/>
  <w15:docId w15:val="{BD009FD6-B33E-487F-AD7B-5A2B1222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1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1D2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0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0A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F64E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022&amp;dst=100147&amp;demo=1" TargetMode="External"/><Relationship Id="rId13" Type="http://schemas.openxmlformats.org/officeDocument/2006/relationships/hyperlink" Target="https://login.consultant.ru/link/?req=doc&amp;base=LAW&amp;n=523022&amp;dst=100068&amp;demo=1" TargetMode="External"/><Relationship Id="rId18" Type="http://schemas.openxmlformats.org/officeDocument/2006/relationships/hyperlink" Target="https://login.consultant.ru/link/?req=doc&amp;base=LAW&amp;n=508889&amp;dst=10602&amp;demo=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23022&amp;dst=100142&amp;demo=1" TargetMode="External"/><Relationship Id="rId12" Type="http://schemas.openxmlformats.org/officeDocument/2006/relationships/hyperlink" Target="https://login.consultant.ru/link/?req=doc&amp;base=LAW&amp;n=523022&amp;dst=100149&amp;demo=1" TargetMode="External"/><Relationship Id="rId17" Type="http://schemas.openxmlformats.org/officeDocument/2006/relationships/hyperlink" Target="https://login.consultant.ru/link/?req=doc&amp;base=LAW&amp;n=523104&amp;dst=100010&amp;demo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23865&amp;dst=10601&amp;demo=1" TargetMode="External"/><Relationship Id="rId20" Type="http://schemas.openxmlformats.org/officeDocument/2006/relationships/hyperlink" Target="https://login.consultant.ru/link/?req=doc&amp;base=LAW&amp;n=523865&amp;dst=11346&amp;demo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022&amp;dst=100134&amp;demo=1" TargetMode="External"/><Relationship Id="rId11" Type="http://schemas.openxmlformats.org/officeDocument/2006/relationships/hyperlink" Target="https://login.consultant.ru/link/?req=doc&amp;base=LAW&amp;n=523305&amp;dst=0&amp;demo=1" TargetMode="External"/><Relationship Id="rId5" Type="http://schemas.openxmlformats.org/officeDocument/2006/relationships/hyperlink" Target="https://login.consultant.ru/link/?req=doc&amp;base=LAW&amp;n=523022&amp;dst=100329&amp;demo=1" TargetMode="External"/><Relationship Id="rId15" Type="http://schemas.openxmlformats.org/officeDocument/2006/relationships/hyperlink" Target="https://login.consultant.ru/link/?req=doc&amp;base=LAW&amp;n=523022&amp;dst=100220&amp;demo=1" TargetMode="External"/><Relationship Id="rId10" Type="http://schemas.openxmlformats.org/officeDocument/2006/relationships/hyperlink" Target="https://login.consultant.ru/link/?req=doc&amp;base=LAW&amp;n=523306&amp;dst=0&amp;demo=1" TargetMode="External"/><Relationship Id="rId19" Type="http://schemas.openxmlformats.org/officeDocument/2006/relationships/hyperlink" Target="https://login.consultant.ru/link/?req=doc&amp;base=LAW&amp;n=523069&amp;dst=100009&amp;dem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293&amp;dst=0&amp;demo=1" TargetMode="External"/><Relationship Id="rId14" Type="http://schemas.openxmlformats.org/officeDocument/2006/relationships/hyperlink" Target="https://login.consultant.ru/link/?req=doc&amp;base=LAW&amp;n=523022&amp;dst=100158&amp;demo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2310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2025-10-22T04:09:00Z</cp:lastPrinted>
  <dcterms:created xsi:type="dcterms:W3CDTF">2026-02-24T04:52:00Z</dcterms:created>
  <dcterms:modified xsi:type="dcterms:W3CDTF">2026-02-24T05:06:00Z</dcterms:modified>
</cp:coreProperties>
</file>