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9D1" w:rsidRPr="00144469" w:rsidRDefault="007508F0" w:rsidP="007508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4469">
        <w:rPr>
          <w:rFonts w:ascii="Times New Roman" w:hAnsi="Times New Roman" w:cs="Times New Roman"/>
          <w:sz w:val="28"/>
          <w:szCs w:val="28"/>
        </w:rPr>
        <w:t>«Новое в федеральном законодательстве по вопросам противодействия коррупции в 1 полугодии 2026 года»</w:t>
      </w:r>
    </w:p>
    <w:p w:rsidR="007508F0" w:rsidRPr="00144469" w:rsidRDefault="007508F0" w:rsidP="007508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002E" w:rsidRPr="008B4507" w:rsidRDefault="00F9002E" w:rsidP="008B45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144469">
        <w:rPr>
          <w:rStyle w:val="a4"/>
          <w:color w:val="273350"/>
          <w:sz w:val="28"/>
          <w:szCs w:val="28"/>
        </w:rPr>
        <w:t xml:space="preserve">1). </w:t>
      </w:r>
      <w:r w:rsidRPr="008B4507">
        <w:rPr>
          <w:b/>
          <w:color w:val="222733"/>
          <w:spacing w:val="1"/>
          <w:sz w:val="28"/>
          <w:szCs w:val="28"/>
          <w:shd w:val="clear" w:color="auto" w:fill="FFFFFF"/>
        </w:rPr>
        <w:t xml:space="preserve">Федеральный закон от </w:t>
      </w:r>
      <w:proofErr w:type="gramStart"/>
      <w:r w:rsidRPr="008B4507">
        <w:rPr>
          <w:b/>
          <w:color w:val="222733"/>
          <w:spacing w:val="1"/>
          <w:sz w:val="28"/>
          <w:szCs w:val="28"/>
          <w:shd w:val="clear" w:color="auto" w:fill="FFFFFF"/>
        </w:rPr>
        <w:t>28.12.2025  №</w:t>
      </w:r>
      <w:proofErr w:type="gramEnd"/>
      <w:r w:rsidRPr="008B4507">
        <w:rPr>
          <w:b/>
          <w:color w:val="222733"/>
          <w:spacing w:val="1"/>
          <w:sz w:val="28"/>
          <w:szCs w:val="28"/>
          <w:shd w:val="clear" w:color="auto" w:fill="FFFFFF"/>
        </w:rPr>
        <w:t xml:space="preserve"> 505-ФЗ «О внесении изменений в отдельные законодательные акты Российской Федерации» (</w:t>
      </w:r>
      <w:r w:rsidRPr="008B4507">
        <w:rPr>
          <w:color w:val="222733"/>
          <w:spacing w:val="1"/>
          <w:sz w:val="28"/>
          <w:szCs w:val="28"/>
        </w:rPr>
        <w:t>вступил в силу с 1 января 2026 года)</w:t>
      </w:r>
      <w:r w:rsidRPr="008B4507">
        <w:rPr>
          <w:b/>
          <w:color w:val="222733"/>
          <w:spacing w:val="1"/>
          <w:sz w:val="28"/>
          <w:szCs w:val="28"/>
          <w:shd w:val="clear" w:color="auto" w:fill="FFFFFF"/>
        </w:rPr>
        <w:t>:</w:t>
      </w:r>
    </w:p>
    <w:p w:rsidR="00F9002E" w:rsidRPr="008B4507" w:rsidRDefault="00F9002E" w:rsidP="008B4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733"/>
          <w:spacing w:val="1"/>
          <w:sz w:val="28"/>
          <w:szCs w:val="28"/>
          <w:lang w:eastAsia="ru-RU"/>
        </w:rPr>
      </w:pPr>
      <w:r w:rsidRPr="008B4507">
        <w:rPr>
          <w:rFonts w:ascii="Times New Roman" w:eastAsia="Times New Roman" w:hAnsi="Times New Roman" w:cs="Times New Roman"/>
          <w:color w:val="222733"/>
          <w:spacing w:val="1"/>
          <w:sz w:val="28"/>
          <w:szCs w:val="28"/>
          <w:lang w:eastAsia="ru-RU"/>
        </w:rPr>
        <w:t xml:space="preserve">внесены изменения, касающиеся антикоррупционных положений, в ряд федеральных законов (например, изменены положения нормативных правовых актов о противодействии коррупции, согласно которым служащие и иные лица, замещающие государственные и муниципальные должности </w:t>
      </w:r>
      <w:r w:rsidRPr="008B4507">
        <w:rPr>
          <w:rFonts w:ascii="Times New Roman" w:eastAsia="Times New Roman" w:hAnsi="Times New Roman" w:cs="Times New Roman"/>
          <w:color w:val="222733"/>
          <w:spacing w:val="1"/>
          <w:sz w:val="28"/>
          <w:szCs w:val="28"/>
          <w:u w:val="single"/>
          <w:lang w:eastAsia="ru-RU"/>
        </w:rPr>
        <w:t>освобождены от ежегодного представления сведений о доходах, расходах, об имуществе и обязательствах имущественного характера</w:t>
      </w:r>
      <w:r w:rsidRPr="008B4507">
        <w:rPr>
          <w:rFonts w:ascii="Times New Roman" w:eastAsia="Times New Roman" w:hAnsi="Times New Roman" w:cs="Times New Roman"/>
          <w:i/>
          <w:color w:val="222733"/>
          <w:spacing w:val="1"/>
          <w:sz w:val="28"/>
          <w:szCs w:val="28"/>
          <w:lang w:eastAsia="ru-RU"/>
        </w:rPr>
        <w:t xml:space="preserve">. </w:t>
      </w:r>
    </w:p>
    <w:p w:rsidR="00F9002E" w:rsidRPr="008B4507" w:rsidRDefault="00F9002E" w:rsidP="008B4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33"/>
          <w:spacing w:val="1"/>
          <w:sz w:val="28"/>
          <w:szCs w:val="28"/>
          <w:lang w:eastAsia="ru-RU"/>
        </w:rPr>
      </w:pPr>
      <w:r w:rsidRPr="008B4507">
        <w:rPr>
          <w:rFonts w:ascii="Times New Roman" w:eastAsia="Times New Roman" w:hAnsi="Times New Roman" w:cs="Times New Roman"/>
          <w:color w:val="222733"/>
          <w:spacing w:val="1"/>
          <w:sz w:val="28"/>
          <w:szCs w:val="28"/>
          <w:lang w:eastAsia="ru-RU"/>
        </w:rPr>
        <w:t>Обязанность подавать декларации сохраняется при поступлении на службу, при включении в федеральный кадровый резерв, при переводе из одного органа власти в другой, а также в случае совершения соответствующим лицом, его супругой или несовершеннолетними детьми крупной сделки по приобретению недвижимости, транспорта, ценных бумаг или цифровых активов</w:t>
      </w:r>
      <w:r w:rsidRPr="008B4507">
        <w:rPr>
          <w:rFonts w:ascii="Times New Roman" w:eastAsia="Times New Roman" w:hAnsi="Times New Roman" w:cs="Times New Roman"/>
          <w:color w:val="222733"/>
          <w:spacing w:val="1"/>
          <w:sz w:val="28"/>
          <w:szCs w:val="28"/>
          <w:u w:val="single"/>
          <w:lang w:eastAsia="ru-RU"/>
        </w:rPr>
        <w:t>, если её сумма превышает общий доход семьи за три предшествующих года</w:t>
      </w:r>
      <w:r w:rsidRPr="008B4507">
        <w:rPr>
          <w:rFonts w:ascii="Times New Roman" w:eastAsia="Times New Roman" w:hAnsi="Times New Roman" w:cs="Times New Roman"/>
          <w:color w:val="222733"/>
          <w:spacing w:val="1"/>
          <w:sz w:val="28"/>
          <w:szCs w:val="28"/>
          <w:lang w:eastAsia="ru-RU"/>
        </w:rPr>
        <w:t>. В этом случае служащие обязаны будут объяснить происхождение денежных средств, за счет которых совершена сделка.</w:t>
      </w:r>
    </w:p>
    <w:p w:rsidR="00F9002E" w:rsidRPr="008B4507" w:rsidRDefault="00F9002E" w:rsidP="008B4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33"/>
          <w:spacing w:val="1"/>
          <w:sz w:val="28"/>
          <w:szCs w:val="28"/>
          <w:lang w:eastAsia="ru-RU"/>
        </w:rPr>
      </w:pPr>
      <w:r w:rsidRPr="008B4507">
        <w:rPr>
          <w:rFonts w:ascii="Times New Roman" w:eastAsia="Times New Roman" w:hAnsi="Times New Roman" w:cs="Times New Roman"/>
          <w:color w:val="222733"/>
          <w:spacing w:val="1"/>
          <w:sz w:val="28"/>
          <w:szCs w:val="28"/>
          <w:lang w:eastAsia="ru-RU"/>
        </w:rPr>
        <w:t>Также отменена обязанность предоставления СМИ сведений о доходах, имуществе и обязательствах имущественного характера.</w:t>
      </w:r>
    </w:p>
    <w:p w:rsidR="00C36176" w:rsidRPr="008B4507" w:rsidRDefault="00C36176" w:rsidP="008B4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33"/>
          <w:spacing w:val="1"/>
          <w:sz w:val="28"/>
          <w:szCs w:val="28"/>
          <w:lang w:eastAsia="ru-RU"/>
        </w:rPr>
      </w:pPr>
    </w:p>
    <w:p w:rsidR="008C7D1A" w:rsidRPr="008B4507" w:rsidRDefault="00C36176" w:rsidP="008B45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507">
        <w:rPr>
          <w:rStyle w:val="markdown-word"/>
          <w:rFonts w:ascii="Times New Roman" w:hAnsi="Times New Roman" w:cs="Times New Roman"/>
          <w:b/>
          <w:bCs/>
          <w:sz w:val="28"/>
          <w:szCs w:val="28"/>
        </w:rPr>
        <w:t xml:space="preserve">2). </w:t>
      </w:r>
      <w:r w:rsidR="00F9002E" w:rsidRPr="008B4507">
        <w:rPr>
          <w:rFonts w:ascii="Times New Roman" w:hAnsi="Times New Roman" w:cs="Times New Roman"/>
          <w:b/>
          <w:sz w:val="28"/>
          <w:szCs w:val="28"/>
        </w:rPr>
        <w:t>Федеральный закон № 15</w:t>
      </w:r>
      <w:r w:rsidR="00F9002E" w:rsidRPr="008B4507">
        <w:rPr>
          <w:rFonts w:ascii="Times New Roman" w:hAnsi="Times New Roman" w:cs="Times New Roman"/>
          <w:b/>
          <w:sz w:val="28"/>
          <w:szCs w:val="28"/>
        </w:rPr>
        <w:noBreakHyphen/>
        <w:t>ФЗ от 15.01.2026 «О внесении </w:t>
      </w:r>
    </w:p>
    <w:p w:rsidR="00F9002E" w:rsidRPr="008B4507" w:rsidRDefault="00F9002E" w:rsidP="008B4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b/>
          <w:sz w:val="28"/>
          <w:szCs w:val="28"/>
        </w:rPr>
        <w:t>изменений в </w:t>
      </w:r>
      <w:r w:rsidR="00C36176" w:rsidRPr="008B4507">
        <w:rPr>
          <w:rFonts w:ascii="Times New Roman" w:hAnsi="Times New Roman" w:cs="Times New Roman"/>
          <w:b/>
          <w:sz w:val="28"/>
          <w:szCs w:val="28"/>
        </w:rPr>
        <w:t>Федеральный закон «</w:t>
      </w:r>
      <w:r w:rsidRPr="008B4507">
        <w:rPr>
          <w:rFonts w:ascii="Times New Roman" w:hAnsi="Times New Roman" w:cs="Times New Roman"/>
          <w:b/>
          <w:sz w:val="28"/>
          <w:szCs w:val="28"/>
        </w:rPr>
        <w:t>О противоде</w:t>
      </w:r>
      <w:r w:rsidR="00C36176" w:rsidRPr="008B4507">
        <w:rPr>
          <w:rFonts w:ascii="Times New Roman" w:hAnsi="Times New Roman" w:cs="Times New Roman"/>
          <w:b/>
          <w:sz w:val="28"/>
          <w:szCs w:val="28"/>
        </w:rPr>
        <w:t>йствии коррупции</w:t>
      </w:r>
      <w:r w:rsidRPr="008B4507">
        <w:rPr>
          <w:rFonts w:ascii="Times New Roman" w:hAnsi="Times New Roman" w:cs="Times New Roman"/>
          <w:b/>
          <w:sz w:val="28"/>
          <w:szCs w:val="28"/>
        </w:rPr>
        <w:t>»</w:t>
      </w:r>
      <w:r w:rsidR="00C36176" w:rsidRPr="008B4507">
        <w:rPr>
          <w:rFonts w:ascii="Times New Roman" w:hAnsi="Times New Roman" w:cs="Times New Roman"/>
          <w:sz w:val="28"/>
          <w:szCs w:val="28"/>
        </w:rPr>
        <w:t xml:space="preserve"> Основные поправки:</w:t>
      </w:r>
    </w:p>
    <w:p w:rsidR="00C36176" w:rsidRPr="008B4507" w:rsidRDefault="00F9002E" w:rsidP="008B450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Расширение перечня лиц, обязанных представлять сведения о </w:t>
      </w:r>
    </w:p>
    <w:p w:rsidR="008C7D1A" w:rsidRPr="008B4507" w:rsidRDefault="00F9002E" w:rsidP="008B4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доходах, расходах и имуществе. </w:t>
      </w:r>
    </w:p>
    <w:p w:rsidR="008C7D1A" w:rsidRPr="008B4507" w:rsidRDefault="00F9002E" w:rsidP="008B450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Введение обязанности декларирования </w:t>
      </w:r>
      <w:r w:rsidRPr="008B4507">
        <w:rPr>
          <w:rFonts w:ascii="Times New Roman" w:hAnsi="Times New Roman" w:cs="Times New Roman"/>
          <w:sz w:val="28"/>
          <w:szCs w:val="28"/>
          <w:u w:val="single"/>
        </w:rPr>
        <w:t>цифровых</w:t>
      </w:r>
      <w:r w:rsidRPr="008B4507">
        <w:rPr>
          <w:rFonts w:ascii="Times New Roman" w:hAnsi="Times New Roman" w:cs="Times New Roman"/>
          <w:sz w:val="28"/>
          <w:szCs w:val="28"/>
        </w:rPr>
        <w:t> активов. </w:t>
      </w:r>
    </w:p>
    <w:p w:rsidR="008C7D1A" w:rsidRPr="008B4507" w:rsidRDefault="008C7D1A" w:rsidP="008B4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Так, д</w:t>
      </w:r>
      <w:r w:rsidR="00F9002E" w:rsidRPr="008B4507">
        <w:rPr>
          <w:rFonts w:ascii="Times New Roman" w:hAnsi="Times New Roman" w:cs="Times New Roman"/>
          <w:sz w:val="28"/>
          <w:szCs w:val="28"/>
        </w:rPr>
        <w:t>олжностные лица обязаны указывать в декларациях </w:t>
      </w:r>
    </w:p>
    <w:p w:rsidR="008C7D1A" w:rsidRPr="008B4507" w:rsidRDefault="00F9002E" w:rsidP="008B4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информацию о </w:t>
      </w:r>
      <w:proofErr w:type="spellStart"/>
      <w:r w:rsidRPr="008B4507">
        <w:rPr>
          <w:rFonts w:ascii="Times New Roman" w:hAnsi="Times New Roman" w:cs="Times New Roman"/>
          <w:sz w:val="28"/>
          <w:szCs w:val="28"/>
        </w:rPr>
        <w:t>криптовалютах</w:t>
      </w:r>
      <w:proofErr w:type="spellEnd"/>
      <w:r w:rsidRPr="008B4507">
        <w:rPr>
          <w:rFonts w:ascii="Times New Roman" w:hAnsi="Times New Roman" w:cs="Times New Roman"/>
          <w:sz w:val="28"/>
          <w:szCs w:val="28"/>
        </w:rPr>
        <w:t> и</w:t>
      </w:r>
      <w:r w:rsidR="008C7D1A" w:rsidRPr="008B4507">
        <w:rPr>
          <w:rFonts w:ascii="Times New Roman" w:hAnsi="Times New Roman" w:cs="Times New Roman"/>
          <w:sz w:val="28"/>
          <w:szCs w:val="28"/>
        </w:rPr>
        <w:t xml:space="preserve"> и</w:t>
      </w:r>
      <w:r w:rsidRPr="008B4507">
        <w:rPr>
          <w:rFonts w:ascii="Times New Roman" w:hAnsi="Times New Roman" w:cs="Times New Roman"/>
          <w:sz w:val="28"/>
          <w:szCs w:val="28"/>
        </w:rPr>
        <w:t>ных цифровых финансовых активах,</w:t>
      </w:r>
    </w:p>
    <w:p w:rsidR="00F9002E" w:rsidRPr="008B4507" w:rsidRDefault="00F9002E" w:rsidP="008B4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если их стоимость превышает 500 тыс. руб.</w:t>
      </w:r>
    </w:p>
    <w:p w:rsidR="008C7D1A" w:rsidRPr="008B4507" w:rsidRDefault="00F9002E" w:rsidP="008B450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Усиление контроля за соответствием расходов доходам. </w:t>
      </w:r>
    </w:p>
    <w:p w:rsidR="008C7D1A" w:rsidRPr="008B4507" w:rsidRDefault="00F9002E" w:rsidP="008B4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Расширены полномочия органов финансового мониторинга в части </w:t>
      </w:r>
    </w:p>
    <w:p w:rsidR="008C7D1A" w:rsidRPr="008B4507" w:rsidRDefault="00F9002E" w:rsidP="008B4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проверки крупных сделок, совершённых </w:t>
      </w:r>
      <w:r w:rsidRPr="008B4507">
        <w:rPr>
          <w:rFonts w:ascii="Times New Roman" w:hAnsi="Times New Roman" w:cs="Times New Roman"/>
          <w:sz w:val="28"/>
          <w:szCs w:val="28"/>
          <w:u w:val="single"/>
        </w:rPr>
        <w:t>близкими родственниками</w:t>
      </w:r>
      <w:r w:rsidRPr="008B4507">
        <w:rPr>
          <w:rFonts w:ascii="Times New Roman" w:hAnsi="Times New Roman" w:cs="Times New Roman"/>
          <w:sz w:val="28"/>
          <w:szCs w:val="28"/>
        </w:rPr>
        <w:t> </w:t>
      </w:r>
    </w:p>
    <w:p w:rsidR="00F9002E" w:rsidRPr="008B4507" w:rsidRDefault="00F9002E" w:rsidP="008B4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507">
        <w:rPr>
          <w:rFonts w:ascii="Times New Roman" w:hAnsi="Times New Roman" w:cs="Times New Roman"/>
          <w:sz w:val="28"/>
          <w:szCs w:val="28"/>
        </w:rPr>
        <w:t>должностных лиц.</w:t>
      </w:r>
    </w:p>
    <w:p w:rsidR="009F09D1" w:rsidRPr="008B4507" w:rsidRDefault="009F09D1" w:rsidP="008B45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3). Федеральный закон № 48</w:t>
      </w:r>
      <w:r w:rsidRPr="008B4507">
        <w:rPr>
          <w:rFonts w:eastAsiaTheme="minorHAnsi"/>
          <w:b/>
          <w:sz w:val="28"/>
          <w:szCs w:val="28"/>
          <w:lang w:eastAsia="en-US"/>
        </w:rPr>
        <w:noBreakHyphen/>
        <w:t>ФЗ от 03.03.2026 «О внесении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изменений в Кодекс РФ об административных правонарушениях»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Введены новые составы правонарушений:</w:t>
      </w:r>
    </w:p>
    <w:p w:rsidR="008C7D1A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Непредоставление или искажение сведений о цифровых активах влечёт штраф для должностных лиц в размере от 50 до 100 тыс. руб.</w:t>
      </w:r>
    </w:p>
    <w:p w:rsidR="008C7D1A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Нарушение порядка проверки кандидатов на коррупционные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риски при приёме на госслужбу — штраф для кадровых служб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lastRenderedPageBreak/>
        <w:t>в размере от 30 до 50 тыс. руб.</w:t>
      </w:r>
    </w:p>
    <w:p w:rsidR="008C7D1A" w:rsidRPr="008B4507" w:rsidRDefault="008C7D1A" w:rsidP="008B45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4). Указ Президента РФ № 67 от 20.02.2026 «Об усилении мер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профилактики коррупционных правонарушений в органах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государственной власти».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Указ предусматривает:</w:t>
      </w:r>
    </w:p>
    <w:p w:rsidR="008C7D1A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Обязательное проведение антикоррупционного аудита в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федеральных органах исполнительной власти раз в два года.</w:t>
      </w:r>
    </w:p>
    <w:p w:rsidR="008C7D1A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Введение системы ротации руководителей подразделений,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ответственных за закупки и распределение бюджетных средств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(каждые 4 года).</w:t>
      </w:r>
    </w:p>
    <w:p w:rsidR="008C7D1A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Создание единой цифровой платформы для мониторинга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деклараций и анализа рисков коррупции (запуск запланирован на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III квартал 2026 года).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5). Поправки в Уголовный кодекс РФ (Федеральный закон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№ 89</w:t>
      </w:r>
      <w:r w:rsidRPr="008B4507">
        <w:rPr>
          <w:rFonts w:eastAsiaTheme="minorHAnsi"/>
          <w:b/>
          <w:sz w:val="28"/>
          <w:szCs w:val="28"/>
          <w:lang w:eastAsia="en-US"/>
        </w:rPr>
        <w:noBreakHyphen/>
        <w:t>ФЗ от 10.04.2026).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Ужесточена ответственность за коррупционные преступления:</w:t>
      </w:r>
    </w:p>
    <w:p w:rsidR="008C7D1A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Увеличение минимального срока лишения свободы за получение взятки в крупном размере (свыше 1 млн руб.) до 8 лет.</w:t>
      </w:r>
    </w:p>
    <w:p w:rsidR="008C7D1A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Введена отдельная статья за посредничество во взяточничестве с использованием цифровых технологий (наказание — до 12 лет лишения свободы).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C7D67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6)</w:t>
      </w:r>
      <w:r w:rsidRPr="008B4507">
        <w:rPr>
          <w:rFonts w:eastAsiaTheme="minorHAnsi"/>
          <w:sz w:val="28"/>
          <w:szCs w:val="28"/>
          <w:lang w:eastAsia="en-US"/>
        </w:rPr>
        <w:t xml:space="preserve">. </w:t>
      </w:r>
      <w:r w:rsidRPr="008B4507">
        <w:rPr>
          <w:rFonts w:eastAsiaTheme="minorHAnsi"/>
          <w:b/>
          <w:sz w:val="28"/>
          <w:szCs w:val="28"/>
          <w:lang w:eastAsia="en-US"/>
        </w:rPr>
        <w:t>Постановление Правительства РФ № 112 от 15.05.2026 </w:t>
      </w:r>
    </w:p>
    <w:p w:rsidR="00CC7D67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«Об утверждении правил проверки достоверности сведений, 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b/>
          <w:sz w:val="28"/>
          <w:szCs w:val="28"/>
          <w:lang w:eastAsia="en-US"/>
        </w:rPr>
        <w:t>представляемых в рамках антикоррупционного декларирования»</w:t>
      </w:r>
    </w:p>
    <w:p w:rsidR="008C7D1A" w:rsidRPr="008B4507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Установлен порядок взаимодействия:</w:t>
      </w:r>
    </w:p>
    <w:p w:rsidR="008C7D1A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налоговых органов;</w:t>
      </w:r>
    </w:p>
    <w:p w:rsidR="008C7D1A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8B4507">
        <w:rPr>
          <w:rFonts w:eastAsiaTheme="minorHAnsi"/>
          <w:sz w:val="28"/>
          <w:szCs w:val="28"/>
          <w:lang w:eastAsia="en-US"/>
        </w:rPr>
        <w:t>Росфинмониторинга</w:t>
      </w:r>
      <w:proofErr w:type="spellEnd"/>
      <w:r w:rsidRPr="008B4507">
        <w:rPr>
          <w:rFonts w:eastAsiaTheme="minorHAnsi"/>
          <w:sz w:val="28"/>
          <w:szCs w:val="28"/>
          <w:lang w:eastAsia="en-US"/>
        </w:rPr>
        <w:t>;</w:t>
      </w:r>
    </w:p>
    <w:p w:rsidR="00CC7D67" w:rsidRPr="008B4507" w:rsidRDefault="008C7D1A" w:rsidP="008B450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правоохранительных структур</w:t>
      </w:r>
      <w:r w:rsidR="00CC7D67" w:rsidRPr="008B4507">
        <w:rPr>
          <w:rFonts w:eastAsiaTheme="minorHAnsi"/>
          <w:sz w:val="28"/>
          <w:szCs w:val="28"/>
          <w:lang w:eastAsia="en-US"/>
        </w:rPr>
        <w:t xml:space="preserve"> </w:t>
      </w:r>
      <w:r w:rsidRPr="008B4507">
        <w:rPr>
          <w:rFonts w:eastAsiaTheme="minorHAnsi"/>
          <w:sz w:val="28"/>
          <w:szCs w:val="28"/>
          <w:lang w:eastAsia="en-US"/>
        </w:rPr>
        <w:t>при проведении комплексных </w:t>
      </w:r>
    </w:p>
    <w:p w:rsidR="008C7D1A" w:rsidRPr="00144469" w:rsidRDefault="008C7D1A" w:rsidP="008B450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507">
        <w:rPr>
          <w:rFonts w:eastAsiaTheme="minorHAnsi"/>
          <w:sz w:val="28"/>
          <w:szCs w:val="28"/>
          <w:lang w:eastAsia="en-US"/>
        </w:rPr>
        <w:t>проверок</w:t>
      </w:r>
      <w:r w:rsidRPr="00144469">
        <w:rPr>
          <w:rFonts w:eastAsiaTheme="minorHAnsi"/>
          <w:sz w:val="28"/>
          <w:szCs w:val="28"/>
          <w:lang w:eastAsia="en-US"/>
        </w:rPr>
        <w:t> деклараций. Срок проверки сокращён с 60 до 30 дней.</w:t>
      </w:r>
    </w:p>
    <w:p w:rsidR="008C7D1A" w:rsidRPr="00144469" w:rsidRDefault="008C7D1A" w:rsidP="008C7D1A">
      <w:pPr>
        <w:pStyle w:val="a3"/>
        <w:shd w:val="clear" w:color="auto" w:fill="FFFFFF"/>
        <w:spacing w:before="0" w:beforeAutospacing="0" w:after="0" w:afterAutospacing="0" w:line="420" w:lineRule="atLeast"/>
        <w:rPr>
          <w:rFonts w:eastAsiaTheme="minorHAnsi"/>
          <w:sz w:val="28"/>
          <w:szCs w:val="28"/>
          <w:lang w:eastAsia="en-US"/>
        </w:rPr>
      </w:pPr>
    </w:p>
    <w:p w:rsidR="00883BC2" w:rsidRPr="00883BC2" w:rsidRDefault="00883BC2" w:rsidP="00883B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83BC2">
        <w:rPr>
          <w:rFonts w:eastAsiaTheme="minorHAnsi"/>
          <w:b/>
          <w:sz w:val="28"/>
          <w:szCs w:val="28"/>
          <w:lang w:eastAsia="en-US"/>
        </w:rPr>
        <w:t>7). Федерального закона от 25.04.2026 № 105-ФЗ</w:t>
      </w:r>
      <w:r w:rsidRPr="00883BC2">
        <w:rPr>
          <w:rFonts w:eastAsiaTheme="minorHAnsi"/>
          <w:sz w:val="28"/>
          <w:szCs w:val="28"/>
          <w:lang w:eastAsia="en-US"/>
        </w:rPr>
        <w:t xml:space="preserve">, который скорректировал правила контроля за доходами и расходами чиновников. </w:t>
      </w:r>
    </w:p>
    <w:p w:rsidR="00883BC2" w:rsidRPr="00883BC2" w:rsidRDefault="00883BC2" w:rsidP="00883BC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883BC2">
        <w:rPr>
          <w:rFonts w:eastAsiaTheme="minorHAnsi"/>
          <w:sz w:val="28"/>
          <w:szCs w:val="28"/>
          <w:lang w:eastAsia="en-US"/>
        </w:rPr>
        <w:t>Основные новшества:</w:t>
      </w:r>
    </w:p>
    <w:p w:rsidR="00883BC2" w:rsidRPr="00883BC2" w:rsidRDefault="00883BC2" w:rsidP="00883B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83BC2">
        <w:rPr>
          <w:rFonts w:eastAsiaTheme="minorHAnsi"/>
          <w:sz w:val="28"/>
          <w:szCs w:val="28"/>
          <w:lang w:eastAsia="en-US"/>
        </w:rPr>
        <w:t xml:space="preserve">Расчет общего дохода семьи: Уточнено, как именно считается совокупный доход лица, замещающего государственную или муниципальную должность, его супруги (супруга) и несовершеннолетних детей при проверке их расходов. </w:t>
      </w:r>
    </w:p>
    <w:p w:rsidR="00883BC2" w:rsidRPr="00883BC2" w:rsidRDefault="00883BC2" w:rsidP="00883B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83BC2">
        <w:rPr>
          <w:rFonts w:eastAsiaTheme="minorHAnsi"/>
          <w:sz w:val="28"/>
          <w:szCs w:val="28"/>
          <w:lang w:eastAsia="en-US"/>
        </w:rPr>
        <w:t xml:space="preserve">Уточнение сделок: Из-под антикоррупционного контроля выводятся сделки, которые были совершены до назначения на должность, а </w:t>
      </w:r>
      <w:r w:rsidRPr="00883BC2">
        <w:rPr>
          <w:rFonts w:eastAsiaTheme="minorHAnsi"/>
          <w:sz w:val="28"/>
          <w:szCs w:val="28"/>
          <w:lang w:eastAsia="en-US"/>
        </w:rPr>
        <w:lastRenderedPageBreak/>
        <w:t>также сделки, совершенные супругой или супругом до вступления в брак. Имущество по таким сделкам не подлежит изъятию в доход государства.</w:t>
      </w:r>
    </w:p>
    <w:p w:rsidR="008C7D1A" w:rsidRDefault="008C7D1A">
      <w:pPr>
        <w:rPr>
          <w:rFonts w:ascii="Times New Roman" w:hAnsi="Times New Roman" w:cs="Times New Roman"/>
          <w:sz w:val="28"/>
          <w:szCs w:val="28"/>
        </w:rPr>
      </w:pPr>
    </w:p>
    <w:p w:rsidR="00883BC2" w:rsidRPr="00883BC2" w:rsidRDefault="00883BC2" w:rsidP="00883BC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3BC2">
        <w:rPr>
          <w:rFonts w:ascii="Times New Roman" w:hAnsi="Times New Roman" w:cs="Times New Roman"/>
          <w:b/>
          <w:sz w:val="28"/>
          <w:szCs w:val="28"/>
        </w:rPr>
        <w:t>8).</w:t>
      </w:r>
      <w:r w:rsidRPr="00883BC2">
        <w:rPr>
          <w:rFonts w:ascii="Times New Roman" w:hAnsi="Times New Roman" w:cs="Times New Roman"/>
          <w:sz w:val="28"/>
          <w:szCs w:val="28"/>
        </w:rPr>
        <w:t xml:space="preserve"> В конце июня — начале июля 2026 года был опубликован </w:t>
      </w:r>
      <w:hyperlink r:id="rId5" w:tgtFrame="_blank" w:history="1">
        <w:r w:rsidRPr="00883BC2">
          <w:rPr>
            <w:rFonts w:ascii="Times New Roman" w:hAnsi="Times New Roman" w:cs="Times New Roman"/>
            <w:b/>
            <w:sz w:val="28"/>
            <w:szCs w:val="28"/>
          </w:rPr>
          <w:t>Тематически</w:t>
        </w:r>
        <w:bookmarkStart w:id="0" w:name="_GoBack"/>
        <w:bookmarkEnd w:id="0"/>
        <w:r w:rsidRPr="00883BC2">
          <w:rPr>
            <w:rFonts w:ascii="Times New Roman" w:hAnsi="Times New Roman" w:cs="Times New Roman"/>
            <w:b/>
            <w:sz w:val="28"/>
            <w:szCs w:val="28"/>
          </w:rPr>
          <w:t>й обзор Верховного Суда РФ № 14/2026</w:t>
        </w:r>
      </w:hyperlink>
      <w:r w:rsidRPr="00883B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спорам о коррупции: </w:t>
      </w:r>
    </w:p>
    <w:p w:rsidR="00883BC2" w:rsidRPr="00883BC2" w:rsidRDefault="00883BC2" w:rsidP="00883BC2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83BC2">
        <w:rPr>
          <w:rFonts w:ascii="Times New Roman" w:hAnsi="Times New Roman" w:cs="Times New Roman"/>
          <w:sz w:val="28"/>
          <w:szCs w:val="28"/>
        </w:rPr>
        <w:t>Суд подтвердил, что увольнение в связи с утратой доверия требует учета тяжести проступка.</w:t>
      </w:r>
    </w:p>
    <w:p w:rsidR="00883BC2" w:rsidRPr="00883BC2" w:rsidRDefault="00883BC2" w:rsidP="00883BC2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83BC2">
        <w:rPr>
          <w:rFonts w:ascii="Times New Roman" w:hAnsi="Times New Roman" w:cs="Times New Roman"/>
          <w:sz w:val="28"/>
          <w:szCs w:val="28"/>
        </w:rPr>
        <w:t>Сроки исковой давности для изъятия незаконно нажитого имущества в доход государства не ограничены.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BC2" w:rsidRPr="00144469" w:rsidRDefault="00883BC2">
      <w:pPr>
        <w:rPr>
          <w:rFonts w:ascii="Times New Roman" w:hAnsi="Times New Roman" w:cs="Times New Roman"/>
          <w:sz w:val="28"/>
          <w:szCs w:val="28"/>
        </w:rPr>
      </w:pPr>
    </w:p>
    <w:sectPr w:rsidR="00883BC2" w:rsidRPr="0014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75180"/>
    <w:multiLevelType w:val="multilevel"/>
    <w:tmpl w:val="AADE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D5679"/>
    <w:multiLevelType w:val="multilevel"/>
    <w:tmpl w:val="676E7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E65AB"/>
    <w:multiLevelType w:val="multilevel"/>
    <w:tmpl w:val="270C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D1F69"/>
    <w:multiLevelType w:val="hybridMultilevel"/>
    <w:tmpl w:val="4AB0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05185"/>
    <w:multiLevelType w:val="multilevel"/>
    <w:tmpl w:val="687A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02E53"/>
    <w:multiLevelType w:val="multilevel"/>
    <w:tmpl w:val="A280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70646"/>
    <w:multiLevelType w:val="multilevel"/>
    <w:tmpl w:val="DCEC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5C74DE"/>
    <w:multiLevelType w:val="multilevel"/>
    <w:tmpl w:val="627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EE230E"/>
    <w:multiLevelType w:val="multilevel"/>
    <w:tmpl w:val="1B0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7437D"/>
    <w:multiLevelType w:val="multilevel"/>
    <w:tmpl w:val="8F2C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E71F7D"/>
    <w:multiLevelType w:val="multilevel"/>
    <w:tmpl w:val="86560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6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D1"/>
    <w:rsid w:val="00144469"/>
    <w:rsid w:val="001665AA"/>
    <w:rsid w:val="00523F55"/>
    <w:rsid w:val="007508F0"/>
    <w:rsid w:val="00883BC2"/>
    <w:rsid w:val="008B4507"/>
    <w:rsid w:val="008C7D1A"/>
    <w:rsid w:val="009F09D1"/>
    <w:rsid w:val="00BE54B9"/>
    <w:rsid w:val="00C36176"/>
    <w:rsid w:val="00CC7D67"/>
    <w:rsid w:val="00DA4A4E"/>
    <w:rsid w:val="00F9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5754"/>
  <w15:chartTrackingRefBased/>
  <w15:docId w15:val="{BF9447D7-0889-47A4-8769-DD242823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5AA"/>
    <w:rPr>
      <w:b/>
      <w:bCs/>
    </w:rPr>
  </w:style>
  <w:style w:type="character" w:customStyle="1" w:styleId="markdown-word">
    <w:name w:val="markdown-word"/>
    <w:basedOn w:val="a0"/>
    <w:rsid w:val="00F9002E"/>
  </w:style>
  <w:style w:type="paragraph" w:styleId="a5">
    <w:name w:val="List Paragraph"/>
    <w:basedOn w:val="a"/>
    <w:uiPriority w:val="34"/>
    <w:qFormat/>
    <w:rsid w:val="00C3617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83BC2"/>
    <w:rPr>
      <w:color w:val="0000FF"/>
      <w:u w:val="single"/>
    </w:rPr>
  </w:style>
  <w:style w:type="character" w:customStyle="1" w:styleId="inqyif">
    <w:name w:val="inqyif"/>
    <w:basedOn w:val="a0"/>
    <w:rsid w:val="00883BC2"/>
  </w:style>
  <w:style w:type="character" w:customStyle="1" w:styleId="yadgie">
    <w:name w:val="yadgie"/>
    <w:basedOn w:val="a0"/>
    <w:rsid w:val="0088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8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6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521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5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goto?url=CAESbwHrOzAVutndgq5PS3mqJFRW6Ro94RLf8BlW4TVrfus7No0RGVMGJwtxDdguGICMA78OdLDwF7bj14-4yDvpt4siK-9YA7ca4VEzxaEPe6vn1VMXxbmtrAaYPvkh-fgmkGXWgbvpYWy7fXuDJAmDD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2026-05-26T06:37:00Z</dcterms:created>
  <dcterms:modified xsi:type="dcterms:W3CDTF">2026-09-02T04:31:00Z</dcterms:modified>
</cp:coreProperties>
</file>