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04" w:rsidRPr="005A0104" w:rsidRDefault="005A0104" w:rsidP="005A0104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</w:rPr>
      </w:pPr>
      <w:r w:rsidRPr="005A0104"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</w:rPr>
        <w:t>О гарантиях защиты жилищных прав несовершеннолетних</w:t>
      </w:r>
    </w:p>
    <w:p w:rsidR="005A0104" w:rsidRPr="005A0104" w:rsidRDefault="005A0104" w:rsidP="005A0104">
      <w:pPr>
        <w:shd w:val="clear" w:color="auto" w:fill="FFFFFF"/>
        <w:spacing w:before="150" w:after="150" w:line="240" w:lineRule="auto"/>
        <w:jc w:val="center"/>
        <w:outlineLvl w:val="0"/>
        <w:rPr>
          <w:b/>
          <w:color w:val="333333"/>
          <w:sz w:val="28"/>
          <w:szCs w:val="28"/>
        </w:rPr>
      </w:pPr>
    </w:p>
    <w:p w:rsidR="00D77A6D" w:rsidRPr="00D77A6D" w:rsidRDefault="00D77A6D" w:rsidP="00D77A6D">
      <w:pPr>
        <w:pStyle w:val="a3"/>
        <w:shd w:val="clear" w:color="auto" w:fill="FFFFFF"/>
        <w:spacing w:line="276" w:lineRule="auto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D77A6D">
        <w:rPr>
          <w:color w:val="333333"/>
          <w:sz w:val="28"/>
          <w:szCs w:val="28"/>
        </w:rPr>
        <w:t xml:space="preserve">В Российской Федерации защита прав несовершеннолетних является одной из </w:t>
      </w:r>
      <w:r>
        <w:rPr>
          <w:color w:val="333333"/>
          <w:sz w:val="28"/>
          <w:szCs w:val="28"/>
        </w:rPr>
        <w:t>приоритетных</w:t>
      </w:r>
      <w:r w:rsidRPr="00D77A6D">
        <w:rPr>
          <w:color w:val="333333"/>
          <w:sz w:val="28"/>
          <w:szCs w:val="28"/>
        </w:rPr>
        <w:t xml:space="preserve"> задач </w:t>
      </w:r>
      <w:r w:rsidR="0023460D">
        <w:rPr>
          <w:color w:val="333333"/>
          <w:sz w:val="28"/>
          <w:szCs w:val="28"/>
        </w:rPr>
        <w:t>государственного</w:t>
      </w:r>
      <w:r w:rsidRPr="00D77A6D">
        <w:rPr>
          <w:color w:val="333333"/>
          <w:sz w:val="28"/>
          <w:szCs w:val="28"/>
        </w:rPr>
        <w:t xml:space="preserve"> регулирования.</w:t>
      </w:r>
    </w:p>
    <w:p w:rsidR="005A0104" w:rsidRDefault="00D77A6D" w:rsidP="005A0104">
      <w:pPr>
        <w:pStyle w:val="a3"/>
        <w:shd w:val="clear" w:color="auto" w:fill="FFFFFF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D77A6D">
        <w:rPr>
          <w:color w:val="333333"/>
          <w:sz w:val="28"/>
          <w:szCs w:val="28"/>
        </w:rPr>
        <w:t xml:space="preserve">В </w:t>
      </w:r>
      <w:r>
        <w:rPr>
          <w:color w:val="333333"/>
          <w:sz w:val="28"/>
          <w:szCs w:val="28"/>
        </w:rPr>
        <w:t>соответствии с п.</w:t>
      </w:r>
      <w:r w:rsidR="0023460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2 ст. 20 Г</w:t>
      </w:r>
      <w:r w:rsidRPr="00D77A6D">
        <w:rPr>
          <w:color w:val="333333"/>
          <w:sz w:val="28"/>
          <w:szCs w:val="28"/>
        </w:rPr>
        <w:t xml:space="preserve">ражданского </w:t>
      </w:r>
      <w:r>
        <w:rPr>
          <w:color w:val="333333"/>
          <w:sz w:val="28"/>
          <w:szCs w:val="28"/>
        </w:rPr>
        <w:t>кодекса Российской Федерации,</w:t>
      </w:r>
      <w:r w:rsidRPr="00D77A6D">
        <w:rPr>
          <w:color w:val="333333"/>
          <w:sz w:val="28"/>
          <w:szCs w:val="28"/>
        </w:rPr>
        <w:t xml:space="preserve"> местом жительства несовершеннолетних, не достигших четырнадцати лет, признается место жительства их законных представителей - родителей, усыновителей или опекунов.</w:t>
      </w:r>
    </w:p>
    <w:p w:rsidR="00D77A6D" w:rsidRPr="00D77A6D" w:rsidRDefault="00D77A6D" w:rsidP="005A0104">
      <w:pPr>
        <w:pStyle w:val="a3"/>
        <w:shd w:val="clear" w:color="auto" w:fill="FFFFFF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D77A6D">
        <w:rPr>
          <w:color w:val="333333"/>
          <w:sz w:val="28"/>
          <w:szCs w:val="28"/>
        </w:rPr>
        <w:t>Жилищный кодекс Российской Федерации, поддерживая позицию по защите</w:t>
      </w:r>
      <w:r w:rsidR="0023460D">
        <w:rPr>
          <w:color w:val="333333"/>
          <w:sz w:val="28"/>
          <w:szCs w:val="28"/>
        </w:rPr>
        <w:t xml:space="preserve"> жилищных</w:t>
      </w:r>
      <w:r w:rsidRPr="00D77A6D">
        <w:rPr>
          <w:color w:val="333333"/>
          <w:sz w:val="28"/>
          <w:szCs w:val="28"/>
        </w:rPr>
        <w:t xml:space="preserve"> прав несовершеннолетних, указывает, что на вселение к родителям в занимаемое по договору социального найма жилое помещение их несовершеннолетних детей не требуется согласие остальных членов семьи нанимателя и согласие </w:t>
      </w:r>
      <w:proofErr w:type="spellStart"/>
      <w:r w:rsidRPr="00D77A6D">
        <w:rPr>
          <w:color w:val="333333"/>
          <w:sz w:val="28"/>
          <w:szCs w:val="28"/>
        </w:rPr>
        <w:t>наймодателя</w:t>
      </w:r>
      <w:proofErr w:type="spellEnd"/>
      <w:r w:rsidRPr="00D77A6D">
        <w:rPr>
          <w:color w:val="333333"/>
          <w:sz w:val="28"/>
          <w:szCs w:val="28"/>
        </w:rPr>
        <w:t xml:space="preserve"> (ч.1 ст. 70</w:t>
      </w:r>
      <w:r>
        <w:rPr>
          <w:color w:val="333333"/>
          <w:sz w:val="28"/>
          <w:szCs w:val="28"/>
        </w:rPr>
        <w:t xml:space="preserve"> Жилищного Кодекса РФ</w:t>
      </w:r>
      <w:r w:rsidRPr="00D77A6D">
        <w:rPr>
          <w:color w:val="333333"/>
          <w:sz w:val="28"/>
          <w:szCs w:val="28"/>
        </w:rPr>
        <w:t>).</w:t>
      </w:r>
    </w:p>
    <w:p w:rsidR="00D77A6D" w:rsidRPr="00D77A6D" w:rsidRDefault="00D77A6D" w:rsidP="005A0104">
      <w:pPr>
        <w:pStyle w:val="a3"/>
        <w:shd w:val="clear" w:color="auto" w:fill="FFFFFF"/>
        <w:ind w:firstLine="709"/>
        <w:jc w:val="both"/>
        <w:rPr>
          <w:rFonts w:ascii="Roboto" w:hAnsi="Roboto"/>
          <w:color w:val="333333"/>
          <w:sz w:val="28"/>
          <w:szCs w:val="28"/>
        </w:rPr>
      </w:pPr>
      <w:proofErr w:type="gramStart"/>
      <w:r w:rsidRPr="00D77A6D">
        <w:rPr>
          <w:color w:val="333333"/>
          <w:sz w:val="28"/>
          <w:szCs w:val="28"/>
        </w:rPr>
        <w:t>Конституционный суд Российской Федерации неоднократно высказывал позицию, что регулирование прав на жилое помещение, в том числе при переходе права собственности на него, должно осуществляться на основе баланса прав и охраняемых законом интересов всех участников соответствующих правоотношений при сохранении повышенного уровня гарантий жилищных прав несовершеннолетних детей как уязвимой в отношениях с родителями стороны, что предопределяет необходимость действенного механизма защиты жилищных прав</w:t>
      </w:r>
      <w:proofErr w:type="gramEnd"/>
      <w:r w:rsidRPr="00D77A6D">
        <w:rPr>
          <w:color w:val="333333"/>
          <w:sz w:val="28"/>
          <w:szCs w:val="28"/>
        </w:rPr>
        <w:t xml:space="preserve"> несовершеннолетних и восстановления этих прав в случае их нарушения (постановление </w:t>
      </w:r>
      <w:r w:rsidR="0023460D">
        <w:rPr>
          <w:color w:val="333333"/>
          <w:sz w:val="28"/>
          <w:szCs w:val="28"/>
        </w:rPr>
        <w:t>Конституционного суда</w:t>
      </w:r>
      <w:r w:rsidR="005A0104">
        <w:rPr>
          <w:color w:val="333333"/>
          <w:sz w:val="28"/>
          <w:szCs w:val="28"/>
        </w:rPr>
        <w:t xml:space="preserve"> </w:t>
      </w:r>
      <w:r w:rsidRPr="00D77A6D">
        <w:rPr>
          <w:color w:val="333333"/>
          <w:sz w:val="28"/>
          <w:szCs w:val="28"/>
        </w:rPr>
        <w:t>от 08.06.2010 № 13-П).</w:t>
      </w:r>
    </w:p>
    <w:p w:rsidR="00D77A6D" w:rsidRPr="00D77A6D" w:rsidRDefault="00D77A6D" w:rsidP="005A0104">
      <w:pPr>
        <w:pStyle w:val="a3"/>
        <w:shd w:val="clear" w:color="auto" w:fill="FFFFFF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D77A6D">
        <w:rPr>
          <w:color w:val="333333"/>
          <w:sz w:val="28"/>
          <w:szCs w:val="28"/>
        </w:rPr>
        <w:t>В качестве еще одной меры социальной поддержки несовершеннолетних со стороны государства является возможность вложить средства материнского (семейного) капитала в приобретение жилого помещения.</w:t>
      </w:r>
    </w:p>
    <w:p w:rsidR="00D77A6D" w:rsidRPr="00D77A6D" w:rsidRDefault="00D77A6D" w:rsidP="005A0104">
      <w:pPr>
        <w:pStyle w:val="a3"/>
        <w:shd w:val="clear" w:color="auto" w:fill="FFFFFF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D77A6D">
        <w:rPr>
          <w:color w:val="333333"/>
          <w:sz w:val="28"/>
          <w:szCs w:val="28"/>
        </w:rPr>
        <w:t>При этом приобретение жилого помещения с использованием средств (части средств) материнского (семейного) капитала обязывает лиц, использующих данные средства, исполнить обязательство об оформлении имущественных прав членов семьи владельца сертификата, в том числе несовершеннолетних детей.</w:t>
      </w:r>
    </w:p>
    <w:p w:rsidR="00D77A6D" w:rsidRPr="00D77A6D" w:rsidRDefault="00D77A6D" w:rsidP="005A0104">
      <w:pPr>
        <w:pStyle w:val="a3"/>
        <w:shd w:val="clear" w:color="auto" w:fill="FFFFFF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D77A6D">
        <w:rPr>
          <w:color w:val="333333"/>
          <w:sz w:val="28"/>
          <w:szCs w:val="28"/>
        </w:rPr>
        <w:t>Законодатель определил и вид собственности на жилое помещение, приобретенное (построенное, реконструированное) с использованием средств (части средств) материнского капитала, - общая долевая собственность родителей и детей.</w:t>
      </w:r>
    </w:p>
    <w:p w:rsidR="00D77A6D" w:rsidRDefault="00D77A6D" w:rsidP="005A0104">
      <w:pPr>
        <w:pStyle w:val="a3"/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D77A6D">
        <w:rPr>
          <w:color w:val="333333"/>
          <w:sz w:val="28"/>
          <w:szCs w:val="28"/>
        </w:rPr>
        <w:lastRenderedPageBreak/>
        <w:t>Однако необходимо учитывать, что доли в праве собственности на жилое помещение, приобретенное с использованием средств материнского капитала, определяются исходя из равенства долей родителей и детей на средства материнского капитала, а не на все средства, за счет которых было приобретено жилое помещение.</w:t>
      </w:r>
    </w:p>
    <w:p w:rsidR="005A0104" w:rsidRPr="00D77A6D" w:rsidRDefault="005A0104" w:rsidP="005A0104">
      <w:pPr>
        <w:pStyle w:val="a3"/>
        <w:shd w:val="clear" w:color="auto" w:fill="FFFFFF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D77A6D">
        <w:rPr>
          <w:color w:val="333333"/>
          <w:sz w:val="28"/>
          <w:szCs w:val="28"/>
        </w:rPr>
        <w:t>Особое внимание в системе гарантий обеспечения прав и интересов детей (в том числе жилищных) уделяется детям-сиротам и детям, оставшимся</w:t>
      </w:r>
      <w:r>
        <w:rPr>
          <w:rFonts w:ascii="Roboto" w:hAnsi="Roboto"/>
          <w:color w:val="333333"/>
          <w:sz w:val="28"/>
          <w:szCs w:val="28"/>
        </w:rPr>
        <w:t xml:space="preserve"> </w:t>
      </w:r>
      <w:r w:rsidRPr="00D77A6D">
        <w:rPr>
          <w:color w:val="333333"/>
          <w:sz w:val="28"/>
          <w:szCs w:val="28"/>
        </w:rPr>
        <w:t>без попечения родителей, лицам из числа детей-сирот и детей, оставшихся без попечения родителей.</w:t>
      </w:r>
    </w:p>
    <w:p w:rsidR="005A0104" w:rsidRPr="00D77A6D" w:rsidRDefault="005A0104" w:rsidP="005A0104">
      <w:pPr>
        <w:pStyle w:val="a3"/>
        <w:shd w:val="clear" w:color="auto" w:fill="FFFFFF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D77A6D">
        <w:rPr>
          <w:color w:val="333333"/>
          <w:sz w:val="28"/>
          <w:szCs w:val="28"/>
        </w:rPr>
        <w:t>Так, дети, оставшиеся без попечения родителей и находящиеся в организациях для детей-сирот и детей, оставшихся без попечения родителей, имеют право на сохранение права собственности на жилое помещение или права пользования жилым помещением либо, если отсутствует жилое помещение, получение жилого помещения в соответствии с жилищным законодательством.</w:t>
      </w:r>
    </w:p>
    <w:p w:rsidR="005A0104" w:rsidRPr="00D77A6D" w:rsidRDefault="005A0104" w:rsidP="005A0104">
      <w:pPr>
        <w:pStyle w:val="a3"/>
        <w:shd w:val="clear" w:color="auto" w:fill="FFFFFF"/>
        <w:ind w:firstLine="709"/>
        <w:jc w:val="both"/>
        <w:rPr>
          <w:rFonts w:ascii="Roboto" w:hAnsi="Roboto"/>
          <w:color w:val="333333"/>
          <w:sz w:val="28"/>
          <w:szCs w:val="28"/>
        </w:rPr>
      </w:pPr>
      <w:proofErr w:type="gramStart"/>
      <w:r w:rsidRPr="00D77A6D">
        <w:rPr>
          <w:color w:val="333333"/>
          <w:sz w:val="28"/>
          <w:szCs w:val="28"/>
        </w:rPr>
        <w:t>Отчуждение жилого помещения,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(о чем известно органу опеки и попечительства), если при этом затрагиваются права или охраняемые законом интересы указанных лиц, допускается с согласия органа опеки и попечительства.</w:t>
      </w:r>
      <w:proofErr w:type="gramEnd"/>
    </w:p>
    <w:p w:rsidR="005A0104" w:rsidRPr="00D77A6D" w:rsidRDefault="005A0104" w:rsidP="005A0104">
      <w:pPr>
        <w:pStyle w:val="a3"/>
        <w:shd w:val="clear" w:color="auto" w:fill="FFFFFF"/>
        <w:ind w:firstLine="709"/>
        <w:jc w:val="both"/>
        <w:rPr>
          <w:rFonts w:ascii="Roboto" w:hAnsi="Roboto"/>
          <w:color w:val="333333"/>
          <w:sz w:val="28"/>
          <w:szCs w:val="28"/>
        </w:rPr>
      </w:pPr>
    </w:p>
    <w:p w:rsidR="00423A7C" w:rsidRPr="00D77A6D" w:rsidRDefault="00423A7C" w:rsidP="005A0104">
      <w:pPr>
        <w:spacing w:line="240" w:lineRule="auto"/>
        <w:ind w:firstLine="709"/>
        <w:jc w:val="both"/>
        <w:rPr>
          <w:sz w:val="28"/>
          <w:szCs w:val="28"/>
        </w:rPr>
      </w:pPr>
    </w:p>
    <w:sectPr w:rsidR="00423A7C" w:rsidRPr="00D77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42F4"/>
    <w:rsid w:val="0023460D"/>
    <w:rsid w:val="00423A7C"/>
    <w:rsid w:val="005A0104"/>
    <w:rsid w:val="008342F4"/>
    <w:rsid w:val="00AB1750"/>
    <w:rsid w:val="00D7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01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42F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A010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Юзеракус</dc:creator>
  <cp:lastModifiedBy>Юзеракус</cp:lastModifiedBy>
  <cp:revision>2</cp:revision>
  <dcterms:created xsi:type="dcterms:W3CDTF">2023-11-15T11:06:00Z</dcterms:created>
  <dcterms:modified xsi:type="dcterms:W3CDTF">2023-11-15T11:06:00Z</dcterms:modified>
</cp:coreProperties>
</file>