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Ежемесячное пособие будущим матерям  </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Составляет </w:t>
      </w:r>
      <w:r w:rsidRPr="00BE68CA">
        <w:rPr>
          <w:rFonts w:ascii="Liberation Serif" w:eastAsia="Times New Roman" w:hAnsi="Liberation Serif" w:cs="Times New Roman"/>
          <w:color w:val="1E2229"/>
          <w:sz w:val="28"/>
          <w:szCs w:val="28"/>
          <w:bdr w:val="none" w:sz="0" w:space="0" w:color="auto" w:frame="1"/>
        </w:rPr>
        <w:t>50 % регионального прожиточного минимума</w:t>
      </w:r>
      <w:r w:rsidRPr="00BE68CA">
        <w:rPr>
          <w:rFonts w:ascii="Liberation Serif" w:eastAsia="Times New Roman" w:hAnsi="Liberation Serif" w:cs="Times New Roman"/>
          <w:color w:val="1E2229"/>
          <w:sz w:val="28"/>
          <w:szCs w:val="28"/>
        </w:rPr>
        <w:t xml:space="preserve"> для трудоспособного населения. Эта мера поддержки положена женщинам, вставшим на учет в медицинской организации </w:t>
      </w:r>
      <w:proofErr w:type="gramStart"/>
      <w:r w:rsidRPr="00BE68CA">
        <w:rPr>
          <w:rFonts w:ascii="Liberation Serif" w:eastAsia="Times New Roman" w:hAnsi="Liberation Serif" w:cs="Times New Roman"/>
          <w:color w:val="1E2229"/>
          <w:sz w:val="28"/>
          <w:szCs w:val="28"/>
        </w:rPr>
        <w:t>в первые</w:t>
      </w:r>
      <w:proofErr w:type="gramEnd"/>
      <w:r w:rsidRPr="00BE68CA">
        <w:rPr>
          <w:rFonts w:ascii="Liberation Serif" w:eastAsia="Times New Roman" w:hAnsi="Liberation Serif" w:cs="Times New Roman"/>
          <w:color w:val="1E2229"/>
          <w:sz w:val="28"/>
          <w:szCs w:val="28"/>
        </w:rPr>
        <w:t xml:space="preserve"> 12 недель беременности, если ежемесячный доход на человека в семье не превышает регионального прожиточного минимума на душу населения. </w:t>
      </w:r>
    </w:p>
    <w:p w:rsidR="00BE68CA" w:rsidRPr="00BE68CA" w:rsidRDefault="00BE68CA" w:rsidP="00BE68CA">
      <w:pPr>
        <w:spacing w:after="363"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 xml:space="preserve">Выплаты начинаются с 12-й недели беременности и до месяца родов или прерывания беременности. Чтобы получить поддержку, нужно подать заявление через портал </w:t>
      </w:r>
      <w:proofErr w:type="spellStart"/>
      <w:r w:rsidRPr="00BE68CA">
        <w:rPr>
          <w:rFonts w:ascii="Liberation Serif" w:eastAsia="Times New Roman" w:hAnsi="Liberation Serif" w:cs="Times New Roman"/>
          <w:color w:val="1E2229"/>
          <w:sz w:val="28"/>
          <w:szCs w:val="28"/>
        </w:rPr>
        <w:t>госуслуг</w:t>
      </w:r>
      <w:proofErr w:type="spellEnd"/>
      <w:r w:rsidRPr="00BE68CA">
        <w:rPr>
          <w:rFonts w:ascii="Liberation Serif" w:eastAsia="Times New Roman" w:hAnsi="Liberation Serif" w:cs="Times New Roman"/>
          <w:color w:val="1E2229"/>
          <w:sz w:val="28"/>
          <w:szCs w:val="28"/>
        </w:rPr>
        <w:t xml:space="preserve"> или обратиться в ПФР по месту жительства.</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Единовременное пособие при рождении ребенка</w:t>
      </w:r>
    </w:p>
    <w:p w:rsid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Положено всем российским семьям независимо от уровня дохода и количества детей. Это разовая выплата, предоставляемая одному из родителей. Выдается напрямую органами ФСС. При рождении двух и более детей пособие выплачивается на каждого ребенка. С 1 февраля 2022 года размер выплаты составляет </w:t>
      </w:r>
      <w:r w:rsidRPr="00BE68CA">
        <w:rPr>
          <w:rFonts w:ascii="Liberation Serif" w:eastAsia="Times New Roman" w:hAnsi="Liberation Serif" w:cs="Times New Roman"/>
          <w:color w:val="1E2229"/>
          <w:sz w:val="28"/>
          <w:szCs w:val="28"/>
          <w:bdr w:val="none" w:sz="0" w:space="0" w:color="auto" w:frame="1"/>
        </w:rPr>
        <w:t>20472,77 рубля</w:t>
      </w:r>
      <w:r w:rsidRPr="00BE68CA">
        <w:rPr>
          <w:rFonts w:ascii="Liberation Serif" w:eastAsia="Times New Roman" w:hAnsi="Liberation Serif" w:cs="Times New Roman"/>
          <w:color w:val="1E2229"/>
          <w:sz w:val="28"/>
          <w:szCs w:val="28"/>
        </w:rPr>
        <w:t xml:space="preserve">. Есть повышающие </w:t>
      </w:r>
      <w:proofErr w:type="gramStart"/>
      <w:r w:rsidRPr="00BE68CA">
        <w:rPr>
          <w:rFonts w:ascii="Liberation Serif" w:eastAsia="Times New Roman" w:hAnsi="Liberation Serif" w:cs="Times New Roman"/>
          <w:color w:val="1E2229"/>
          <w:sz w:val="28"/>
          <w:szCs w:val="28"/>
        </w:rPr>
        <w:t>коэффициенты</w:t>
      </w:r>
      <w:proofErr w:type="gramEnd"/>
      <w:r w:rsidRPr="00BE68CA">
        <w:rPr>
          <w:rFonts w:ascii="Liberation Serif" w:eastAsia="Times New Roman" w:hAnsi="Liberation Serif" w:cs="Times New Roman"/>
          <w:color w:val="1E2229"/>
          <w:sz w:val="28"/>
          <w:szCs w:val="28"/>
        </w:rPr>
        <w:t xml:space="preserve"> ― например, для работников Крайнего Севера.</w:t>
      </w:r>
    </w:p>
    <w:p w:rsidR="00227FEE" w:rsidRPr="00BE68CA" w:rsidRDefault="00227FEE" w:rsidP="00BE68CA">
      <w:pPr>
        <w:spacing w:after="0" w:line="376" w:lineRule="atLeast"/>
        <w:ind w:right="1678"/>
        <w:jc w:val="both"/>
        <w:textAlignment w:val="baseline"/>
        <w:rPr>
          <w:rFonts w:ascii="Liberation Serif" w:eastAsia="Times New Roman" w:hAnsi="Liberation Serif" w:cs="Times New Roman"/>
          <w:color w:val="1E2229"/>
          <w:sz w:val="28"/>
          <w:szCs w:val="28"/>
        </w:rPr>
      </w:pP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Ежемесячное пособие по уходу за ребенком до полутора лет</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Выплачивается в размере 40 % среднего заработка застрахованного лица, но не ниже установленного законодательством минимального размера этого пособия. Минимальный размер с 1 февраля 2022 года составляет </w:t>
      </w:r>
      <w:r w:rsidRPr="00BE68CA">
        <w:rPr>
          <w:rFonts w:ascii="Liberation Serif" w:eastAsia="Times New Roman" w:hAnsi="Liberation Serif" w:cs="Times New Roman"/>
          <w:color w:val="1E2229"/>
          <w:sz w:val="28"/>
          <w:szCs w:val="28"/>
          <w:bdr w:val="none" w:sz="0" w:space="0" w:color="auto" w:frame="1"/>
        </w:rPr>
        <w:t>7667 рублей</w:t>
      </w:r>
      <w:r w:rsidRPr="00BE68CA">
        <w:rPr>
          <w:rFonts w:ascii="Liberation Serif" w:eastAsia="Times New Roman" w:hAnsi="Liberation Serif" w:cs="Times New Roman"/>
          <w:color w:val="1E2229"/>
          <w:sz w:val="28"/>
          <w:szCs w:val="28"/>
        </w:rPr>
        <w:t xml:space="preserve"> (с учетом районного коэффициента </w:t>
      </w:r>
      <w:r w:rsidR="00227FEE">
        <w:rPr>
          <w:rFonts w:ascii="Liberation Serif" w:eastAsia="Times New Roman" w:hAnsi="Liberation Serif" w:cs="Times New Roman"/>
          <w:color w:val="1E2229"/>
          <w:sz w:val="28"/>
          <w:szCs w:val="28"/>
        </w:rPr>
        <w:t>-</w:t>
      </w:r>
      <w:r w:rsidRPr="00BE68CA">
        <w:rPr>
          <w:rFonts w:ascii="Liberation Serif" w:eastAsia="Times New Roman" w:hAnsi="Liberation Serif" w:cs="Times New Roman"/>
          <w:color w:val="1E2229"/>
          <w:sz w:val="28"/>
          <w:szCs w:val="28"/>
        </w:rPr>
        <w:t xml:space="preserve"> 8145,28 рубля). </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Ежемесячная выплата на первого и второго ребенка до трех лет</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proofErr w:type="gramStart"/>
      <w:r w:rsidRPr="00BE68CA">
        <w:rPr>
          <w:rFonts w:ascii="Liberation Serif" w:eastAsia="Times New Roman" w:hAnsi="Liberation Serif" w:cs="Times New Roman"/>
          <w:color w:val="1E2229"/>
          <w:sz w:val="28"/>
          <w:szCs w:val="28"/>
        </w:rPr>
        <w:t>Положена</w:t>
      </w:r>
      <w:proofErr w:type="gramEnd"/>
      <w:r w:rsidRPr="00BE68CA">
        <w:rPr>
          <w:rFonts w:ascii="Liberation Serif" w:eastAsia="Times New Roman" w:hAnsi="Liberation Serif" w:cs="Times New Roman"/>
          <w:color w:val="1E2229"/>
          <w:sz w:val="28"/>
          <w:szCs w:val="28"/>
        </w:rPr>
        <w:t xml:space="preserve"> семьям, в которых среднедушевой доход меньше двух прожиточных минимумов. Пособие будет равно </w:t>
      </w:r>
      <w:r w:rsidRPr="00BE68CA">
        <w:rPr>
          <w:rFonts w:ascii="Liberation Serif" w:eastAsia="Times New Roman" w:hAnsi="Liberation Serif" w:cs="Times New Roman"/>
          <w:color w:val="1E2229"/>
          <w:sz w:val="28"/>
          <w:szCs w:val="28"/>
          <w:bdr w:val="none" w:sz="0" w:space="0" w:color="auto" w:frame="1"/>
        </w:rPr>
        <w:t>прожиточному минимуму для детей в регионе</w:t>
      </w:r>
      <w:r w:rsidR="00227FEE">
        <w:rPr>
          <w:rFonts w:ascii="Liberation Serif" w:eastAsia="Times New Roman" w:hAnsi="Liberation Serif" w:cs="Times New Roman"/>
          <w:color w:val="1E2229"/>
          <w:sz w:val="28"/>
          <w:szCs w:val="28"/>
          <w:bdr w:val="none" w:sz="0" w:space="0" w:color="auto" w:frame="1"/>
        </w:rPr>
        <w:t xml:space="preserve"> </w:t>
      </w:r>
      <w:r w:rsidRPr="00BE68CA">
        <w:rPr>
          <w:rFonts w:ascii="Liberation Serif" w:eastAsia="Times New Roman" w:hAnsi="Liberation Serif" w:cs="Times New Roman"/>
          <w:color w:val="1E2229"/>
          <w:sz w:val="28"/>
          <w:szCs w:val="28"/>
        </w:rPr>
        <w:t>за тот год, когда семья обратилась за выплатой.</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Ежемесячное пособие семьям с детьми от трех до семи лет</w:t>
      </w:r>
    </w:p>
    <w:p w:rsidR="00BE68CA" w:rsidRPr="00BE68CA" w:rsidRDefault="00BE68CA" w:rsidP="00BE68CA">
      <w:pPr>
        <w:spacing w:after="363"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Положено тем, у кого среднедушевой доход не превышает прожиточного минимума. Сумма выплаты рассчитывается по трехступенчатой системе. Обратиться за ней может один из родителей, усыновитель или опекун ребенка. </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lastRenderedPageBreak/>
        <w:t>Ежемесячное пособие на детей от восьми до 17 лет </w:t>
      </w:r>
    </w:p>
    <w:p w:rsidR="00BE68CA" w:rsidRPr="00BE68CA" w:rsidRDefault="00BE68CA" w:rsidP="00BE68CA">
      <w:pPr>
        <w:spacing w:after="363"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Его выплачивают неполным семьям, у которых среднедушевой доход не превышает прожиточного минимума. Размер пособия составляет половину прожиточного минимума на ребенка по региону.</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Мат</w:t>
      </w:r>
      <w:r w:rsidR="00227FEE">
        <w:rPr>
          <w:rFonts w:ascii="Liberation Serif" w:eastAsia="Times New Roman" w:hAnsi="Liberation Serif" w:cs="Times New Roman"/>
          <w:b/>
          <w:bCs/>
          <w:color w:val="1E2229"/>
          <w:sz w:val="28"/>
          <w:szCs w:val="28"/>
        </w:rPr>
        <w:t xml:space="preserve">еринский </w:t>
      </w:r>
      <w:r w:rsidRPr="00BE68CA">
        <w:rPr>
          <w:rFonts w:ascii="Liberation Serif" w:eastAsia="Times New Roman" w:hAnsi="Liberation Serif" w:cs="Times New Roman"/>
          <w:b/>
          <w:bCs/>
          <w:color w:val="1E2229"/>
          <w:sz w:val="28"/>
          <w:szCs w:val="28"/>
        </w:rPr>
        <w:t>капитал</w:t>
      </w:r>
    </w:p>
    <w:p w:rsidR="00BE68CA" w:rsidRPr="00BE68CA" w:rsidRDefault="00BE68CA" w:rsidP="00BE68CA">
      <w:pPr>
        <w:spacing w:after="363"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С 1 февраля 2022 года материнский капитал на первого ребенка составит 524,5 тыс. рублей. Если рождается второй, прибавят еще 168,6 тыс. рублей. Если ранее право на </w:t>
      </w:r>
      <w:proofErr w:type="spellStart"/>
      <w:r w:rsidRPr="00BE68CA">
        <w:rPr>
          <w:rFonts w:ascii="Liberation Serif" w:eastAsia="Times New Roman" w:hAnsi="Liberation Serif" w:cs="Times New Roman"/>
          <w:color w:val="1E2229"/>
          <w:sz w:val="28"/>
          <w:szCs w:val="28"/>
        </w:rPr>
        <w:t>маткапитал</w:t>
      </w:r>
      <w:proofErr w:type="spellEnd"/>
      <w:r w:rsidRPr="00BE68CA">
        <w:rPr>
          <w:rFonts w:ascii="Liberation Serif" w:eastAsia="Times New Roman" w:hAnsi="Liberation Serif" w:cs="Times New Roman"/>
          <w:color w:val="1E2229"/>
          <w:sz w:val="28"/>
          <w:szCs w:val="28"/>
        </w:rPr>
        <w:t xml:space="preserve"> не возникало, он составит 693,1 тыс. рублей. </w:t>
      </w:r>
    </w:p>
    <w:p w:rsidR="00BE68CA" w:rsidRPr="00BE68CA" w:rsidRDefault="00BE68CA" w:rsidP="00BE68CA">
      <w:pPr>
        <w:spacing w:after="0"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b/>
          <w:bCs/>
          <w:color w:val="1E2229"/>
          <w:sz w:val="28"/>
          <w:szCs w:val="28"/>
        </w:rPr>
        <w:t xml:space="preserve">450 тыс. рублей на ипотеку </w:t>
      </w:r>
      <w:proofErr w:type="gramStart"/>
      <w:r w:rsidRPr="00BE68CA">
        <w:rPr>
          <w:rFonts w:ascii="Liberation Serif" w:eastAsia="Times New Roman" w:hAnsi="Liberation Serif" w:cs="Times New Roman"/>
          <w:b/>
          <w:bCs/>
          <w:color w:val="1E2229"/>
          <w:sz w:val="28"/>
          <w:szCs w:val="28"/>
        </w:rPr>
        <w:t>многодетным</w:t>
      </w:r>
      <w:proofErr w:type="gramEnd"/>
      <w:r w:rsidRPr="00BE68CA">
        <w:rPr>
          <w:rFonts w:ascii="Liberation Serif" w:eastAsia="Times New Roman" w:hAnsi="Liberation Serif" w:cs="Times New Roman"/>
          <w:b/>
          <w:bCs/>
          <w:color w:val="1E2229"/>
          <w:sz w:val="28"/>
          <w:szCs w:val="28"/>
        </w:rPr>
        <w:t> </w:t>
      </w:r>
    </w:p>
    <w:p w:rsidR="00BE68CA" w:rsidRPr="00BE68CA" w:rsidRDefault="00BE68CA" w:rsidP="00BE68CA">
      <w:pPr>
        <w:spacing w:after="363"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В России существует программа поддержки многодетных семей, согласно которой государство выделяет до 450 тыс. рублей на полное или частичное погашение ипотечного кредита.</w:t>
      </w:r>
    </w:p>
    <w:p w:rsidR="00A5665B" w:rsidRPr="009E5334" w:rsidRDefault="00BE68CA" w:rsidP="009E5334">
      <w:pPr>
        <w:spacing w:after="363" w:line="376" w:lineRule="atLeast"/>
        <w:ind w:right="1678"/>
        <w:jc w:val="both"/>
        <w:textAlignment w:val="baseline"/>
        <w:rPr>
          <w:rFonts w:ascii="Liberation Serif" w:eastAsia="Times New Roman" w:hAnsi="Liberation Serif" w:cs="Times New Roman"/>
          <w:color w:val="1E2229"/>
          <w:sz w:val="28"/>
          <w:szCs w:val="28"/>
        </w:rPr>
      </w:pPr>
      <w:r w:rsidRPr="00BE68CA">
        <w:rPr>
          <w:rFonts w:ascii="Liberation Serif" w:eastAsia="Times New Roman" w:hAnsi="Liberation Serif" w:cs="Times New Roman"/>
          <w:color w:val="1E2229"/>
          <w:sz w:val="28"/>
          <w:szCs w:val="28"/>
        </w:rPr>
        <w:t>Право на такую помощь есть у семей, в которых третий или последующий ребенок р</w:t>
      </w:r>
      <w:r w:rsidR="009E5334">
        <w:rPr>
          <w:rFonts w:ascii="Liberation Serif" w:eastAsia="Times New Roman" w:hAnsi="Liberation Serif" w:cs="Times New Roman"/>
          <w:color w:val="1E2229"/>
          <w:sz w:val="28"/>
          <w:szCs w:val="28"/>
        </w:rPr>
        <w:t>одился после 1 января 2019 г</w:t>
      </w: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lang w:val="en-US"/>
        </w:rPr>
      </w:pPr>
    </w:p>
    <w:p w:rsidR="009E5334" w:rsidRDefault="009E5334"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lang w:val="en-US"/>
        </w:rPr>
      </w:pPr>
    </w:p>
    <w:p w:rsidR="009E5334" w:rsidRPr="009E5334" w:rsidRDefault="009E5334"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lang w:val="en-US"/>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5665B" w:rsidRDefault="00A5665B" w:rsidP="00AC2A50">
      <w:pPr>
        <w:pStyle w:val="no-indent"/>
        <w:shd w:val="clear" w:color="auto" w:fill="FFFFFF"/>
        <w:spacing w:before="0" w:beforeAutospacing="0" w:after="0" w:afterAutospacing="0" w:line="360" w:lineRule="atLeast"/>
        <w:jc w:val="both"/>
        <w:rPr>
          <w:rFonts w:ascii="Liberation Serif" w:hAnsi="Liberation Serif"/>
          <w:b/>
          <w:color w:val="000000" w:themeColor="text1"/>
          <w:sz w:val="28"/>
          <w:szCs w:val="28"/>
        </w:rPr>
      </w:pPr>
    </w:p>
    <w:p w:rsidR="00AC2A50" w:rsidRPr="00AC2A50" w:rsidRDefault="001E03E0" w:rsidP="00AC2A50">
      <w:pPr>
        <w:shd w:val="clear" w:color="auto" w:fill="FFFFFF"/>
        <w:spacing w:line="288" w:lineRule="atLeast"/>
        <w:jc w:val="both"/>
        <w:rPr>
          <w:rFonts w:ascii="Liberation Serif" w:eastAsia="Times New Roman" w:hAnsi="Liberation Serif" w:cs="Arial"/>
          <w:b/>
          <w:bCs/>
          <w:color w:val="000000" w:themeColor="text1"/>
          <w:sz w:val="28"/>
          <w:szCs w:val="28"/>
        </w:rPr>
      </w:pPr>
      <w:hyperlink r:id="rId4" w:history="1">
        <w:r w:rsidR="00AC2A50" w:rsidRPr="00AC2A50">
          <w:rPr>
            <w:rFonts w:ascii="Liberation Serif" w:eastAsia="Times New Roman" w:hAnsi="Liberation Serif" w:cs="Arial"/>
            <w:b/>
            <w:bCs/>
            <w:color w:val="000000" w:themeColor="text1"/>
            <w:sz w:val="28"/>
            <w:szCs w:val="28"/>
          </w:rPr>
          <w:t>Федеральный закон от 06.03.2022 N 38-ФЗ "О внесении изменений в Уголовный кодекс Российской Федерации и статью 280 Уголовно-процессуального кодекса Российской Федерации"</w:t>
        </w:r>
      </w:hyperlink>
    </w:p>
    <w:p w:rsidR="00A30ACD" w:rsidRPr="00A30ACD" w:rsidRDefault="00A30ACD" w:rsidP="00AC2A50">
      <w:pPr>
        <w:pStyle w:val="a3"/>
        <w:shd w:val="clear" w:color="auto" w:fill="FEFEFE"/>
        <w:spacing w:before="0" w:beforeAutospacing="0" w:after="0" w:afterAutospacing="0" w:line="326" w:lineRule="atLeast"/>
        <w:ind w:firstLine="709"/>
        <w:jc w:val="both"/>
        <w:rPr>
          <w:rFonts w:ascii="Liberation Serif" w:hAnsi="Liberation Serif" w:cs="Arial"/>
          <w:color w:val="020C22"/>
          <w:sz w:val="28"/>
          <w:szCs w:val="28"/>
        </w:rPr>
      </w:pPr>
      <w:r w:rsidRPr="00A30ACD">
        <w:rPr>
          <w:rFonts w:ascii="Liberation Serif" w:hAnsi="Liberation Serif" w:cs="Arial"/>
          <w:color w:val="020C22"/>
          <w:sz w:val="28"/>
          <w:szCs w:val="28"/>
        </w:rPr>
        <w:t>Федеральный закон направлен на усиление мер борьбы с преступлениями против половой неприкосновенности несовершеннолетних и укрепление государственных гарантий обеспечения безопасности детей.</w:t>
      </w:r>
    </w:p>
    <w:p w:rsidR="00A30ACD" w:rsidRPr="00A30ACD" w:rsidRDefault="00A30ACD" w:rsidP="00590FBE">
      <w:pPr>
        <w:pStyle w:val="a3"/>
        <w:shd w:val="clear" w:color="auto" w:fill="FEFEFE"/>
        <w:spacing w:before="0" w:beforeAutospacing="0" w:after="0" w:afterAutospacing="0" w:line="326" w:lineRule="atLeast"/>
        <w:ind w:firstLine="709"/>
        <w:jc w:val="both"/>
        <w:rPr>
          <w:rFonts w:ascii="Liberation Serif" w:hAnsi="Liberation Serif" w:cs="Arial"/>
          <w:color w:val="020C22"/>
          <w:sz w:val="28"/>
          <w:szCs w:val="28"/>
        </w:rPr>
      </w:pPr>
      <w:proofErr w:type="gramStart"/>
      <w:r w:rsidRPr="00A30ACD">
        <w:rPr>
          <w:rFonts w:ascii="Liberation Serif" w:hAnsi="Liberation Serif" w:cs="Arial"/>
          <w:color w:val="020C22"/>
          <w:sz w:val="28"/>
          <w:szCs w:val="28"/>
        </w:rPr>
        <w:t>В этих целях отягчающим наказание обстоятельством признаётся совершение преступления в отношении несовершеннолетнего лицом, проживающим совместно с ним, либо иным лицом (не только несущим обязанность по надзору за несовершеннолетним),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A30ACD" w:rsidRPr="00A30ACD" w:rsidRDefault="00A30ACD" w:rsidP="00590FBE">
      <w:pPr>
        <w:pStyle w:val="a3"/>
        <w:shd w:val="clear" w:color="auto" w:fill="FEFEFE"/>
        <w:spacing w:before="0" w:beforeAutospacing="0" w:after="0" w:afterAutospacing="0" w:line="326" w:lineRule="atLeast"/>
        <w:ind w:firstLine="709"/>
        <w:jc w:val="both"/>
        <w:rPr>
          <w:rFonts w:ascii="Liberation Serif" w:hAnsi="Liberation Serif" w:cs="Arial"/>
          <w:color w:val="020C22"/>
          <w:sz w:val="28"/>
          <w:szCs w:val="28"/>
        </w:rPr>
      </w:pPr>
      <w:proofErr w:type="gramStart"/>
      <w:r w:rsidRPr="00A30ACD">
        <w:rPr>
          <w:rFonts w:ascii="Liberation Serif" w:hAnsi="Liberation Serif" w:cs="Arial"/>
          <w:color w:val="020C22"/>
          <w:sz w:val="28"/>
          <w:szCs w:val="28"/>
        </w:rPr>
        <w:t>Исключается возможность назначения условного осуждения лицам, признанным виновными в незаконных изготовлении и обороте порнографических материалов или предметов, если такие деяния совершены в отношении несовершеннолетних, не достигших четырнадцатилетнего возраста.</w:t>
      </w:r>
      <w:proofErr w:type="gramEnd"/>
    </w:p>
    <w:p w:rsidR="00590FBE" w:rsidRDefault="00A30ACD" w:rsidP="00590FBE">
      <w:pPr>
        <w:pStyle w:val="a3"/>
        <w:shd w:val="clear" w:color="auto" w:fill="FEFEFE"/>
        <w:spacing w:before="0" w:beforeAutospacing="0" w:after="0" w:afterAutospacing="0" w:line="326" w:lineRule="atLeast"/>
        <w:ind w:firstLine="709"/>
        <w:jc w:val="both"/>
        <w:rPr>
          <w:rFonts w:ascii="Liberation Serif" w:hAnsi="Liberation Serif" w:cs="Arial"/>
          <w:color w:val="020C22"/>
          <w:sz w:val="28"/>
          <w:szCs w:val="28"/>
        </w:rPr>
      </w:pPr>
      <w:r w:rsidRPr="00A30ACD">
        <w:rPr>
          <w:rFonts w:ascii="Liberation Serif" w:hAnsi="Liberation Serif" w:cs="Arial"/>
          <w:color w:val="020C22"/>
          <w:sz w:val="28"/>
          <w:szCs w:val="28"/>
        </w:rPr>
        <w:t xml:space="preserve">Усиливается уголовная ответственность за понуждение несовершеннолетних к действиям сексуального характера, если такие действия имеют групповой характер либо совершаются с использованием средств массовой информации, в том числе информационно-телекоммуникационной сети «Интернет», или лицами, имеющими судимость за преступления против половой неприкосновенности несовершеннолетнего. </w:t>
      </w:r>
      <w:r w:rsidR="00590FBE">
        <w:rPr>
          <w:rFonts w:ascii="Liberation Serif" w:hAnsi="Liberation Serif" w:cs="Arial"/>
          <w:color w:val="020C22"/>
          <w:sz w:val="28"/>
          <w:szCs w:val="28"/>
        </w:rPr>
        <w:t xml:space="preserve">  </w:t>
      </w:r>
    </w:p>
    <w:p w:rsidR="00A30ACD" w:rsidRPr="00A30ACD" w:rsidRDefault="00A30ACD" w:rsidP="00590FBE">
      <w:pPr>
        <w:pStyle w:val="a3"/>
        <w:shd w:val="clear" w:color="auto" w:fill="FEFEFE"/>
        <w:spacing w:before="0" w:beforeAutospacing="0" w:after="0" w:afterAutospacing="0" w:line="326" w:lineRule="atLeast"/>
        <w:ind w:firstLine="709"/>
        <w:jc w:val="both"/>
        <w:rPr>
          <w:rFonts w:ascii="Liberation Serif" w:hAnsi="Liberation Serif" w:cs="Arial"/>
          <w:color w:val="020C22"/>
          <w:sz w:val="28"/>
          <w:szCs w:val="28"/>
        </w:rPr>
      </w:pPr>
      <w:r w:rsidRPr="00A30ACD">
        <w:rPr>
          <w:rFonts w:ascii="Liberation Serif" w:hAnsi="Liberation Serif" w:cs="Arial"/>
          <w:color w:val="020C22"/>
          <w:sz w:val="28"/>
          <w:szCs w:val="28"/>
        </w:rPr>
        <w:t>Указанные деяния признаются тяжкими преступлениями.</w:t>
      </w:r>
    </w:p>
    <w:p w:rsidR="00A30ACD" w:rsidRPr="00A30ACD" w:rsidRDefault="00A30ACD" w:rsidP="00A30ACD">
      <w:pPr>
        <w:pStyle w:val="a3"/>
        <w:shd w:val="clear" w:color="auto" w:fill="FEFEFE"/>
        <w:spacing w:before="0" w:beforeAutospacing="0" w:after="0" w:afterAutospacing="0" w:line="326" w:lineRule="atLeast"/>
        <w:jc w:val="both"/>
        <w:rPr>
          <w:rFonts w:ascii="Liberation Serif" w:hAnsi="Liberation Serif" w:cs="Arial"/>
          <w:color w:val="020C22"/>
          <w:sz w:val="28"/>
          <w:szCs w:val="28"/>
        </w:rPr>
      </w:pPr>
      <w:r w:rsidRPr="00A30ACD">
        <w:rPr>
          <w:rFonts w:ascii="Liberation Serif" w:hAnsi="Liberation Serif" w:cs="Arial"/>
          <w:color w:val="020C22"/>
          <w:sz w:val="28"/>
          <w:szCs w:val="28"/>
        </w:rPr>
        <w:t>Кроме того, вводится уголовная ответственность за заранее не обещанное укрывательство тяжких преступлений, совершённых в отношении несовершеннолетних, не достигших четырнадцатилетнего возраста.</w:t>
      </w:r>
    </w:p>
    <w:p w:rsidR="00A30ACD" w:rsidRPr="00A30ACD" w:rsidRDefault="00A30ACD" w:rsidP="00590FBE">
      <w:pPr>
        <w:pStyle w:val="a3"/>
        <w:shd w:val="clear" w:color="auto" w:fill="FEFEFE"/>
        <w:spacing w:before="0" w:beforeAutospacing="0" w:after="0" w:afterAutospacing="0" w:line="326" w:lineRule="atLeast"/>
        <w:ind w:firstLine="709"/>
        <w:jc w:val="both"/>
        <w:rPr>
          <w:rFonts w:ascii="Liberation Serif" w:hAnsi="Liberation Serif" w:cs="Arial"/>
          <w:color w:val="020C22"/>
          <w:sz w:val="28"/>
          <w:szCs w:val="28"/>
        </w:rPr>
      </w:pPr>
      <w:r w:rsidRPr="00A30ACD">
        <w:rPr>
          <w:rFonts w:ascii="Liberation Serif" w:hAnsi="Liberation Serif" w:cs="Arial"/>
          <w:color w:val="020C22"/>
          <w:sz w:val="28"/>
          <w:szCs w:val="28"/>
        </w:rPr>
        <w:t>Федеральным законом в статью 280 Уголовно-процессуального кодекса Российской Федерации вносятся изменения, обеспечивающие возможность участия психолога при допросе потерпевших и свидетелей в возрасте до четырнадцати лет в ходе судебного следствия.</w:t>
      </w:r>
    </w:p>
    <w:p w:rsidR="00136A82" w:rsidRDefault="00136A82" w:rsidP="00A30ACD">
      <w:pPr>
        <w:jc w:val="both"/>
        <w:rPr>
          <w:rFonts w:ascii="Liberation Serif" w:hAnsi="Liberation Serif"/>
          <w:sz w:val="28"/>
          <w:szCs w:val="28"/>
        </w:rPr>
      </w:pPr>
    </w:p>
    <w:p w:rsidR="00C87974" w:rsidRDefault="00C87974" w:rsidP="00A30ACD">
      <w:pPr>
        <w:jc w:val="both"/>
        <w:rPr>
          <w:rFonts w:ascii="Liberation Serif" w:hAnsi="Liberation Serif"/>
          <w:sz w:val="28"/>
          <w:szCs w:val="28"/>
        </w:rPr>
      </w:pPr>
    </w:p>
    <w:p w:rsidR="001779DB" w:rsidRDefault="001779DB" w:rsidP="00A30ACD">
      <w:pPr>
        <w:jc w:val="both"/>
        <w:rPr>
          <w:rFonts w:ascii="Liberation Serif" w:hAnsi="Liberation Serif"/>
          <w:sz w:val="28"/>
          <w:szCs w:val="28"/>
        </w:rPr>
      </w:pPr>
    </w:p>
    <w:p w:rsidR="001779DB" w:rsidRDefault="001779DB" w:rsidP="00A30ACD">
      <w:pPr>
        <w:jc w:val="both"/>
        <w:rPr>
          <w:rFonts w:ascii="Liberation Serif" w:hAnsi="Liberation Serif"/>
          <w:sz w:val="28"/>
          <w:szCs w:val="28"/>
        </w:rPr>
      </w:pPr>
    </w:p>
    <w:p w:rsidR="00B50346" w:rsidRDefault="00B50346" w:rsidP="00A30ACD">
      <w:pPr>
        <w:jc w:val="both"/>
        <w:rPr>
          <w:rFonts w:ascii="Liberation Serif" w:hAnsi="Liberation Serif"/>
          <w:sz w:val="28"/>
          <w:szCs w:val="28"/>
        </w:rPr>
      </w:pPr>
    </w:p>
    <w:tbl>
      <w:tblPr>
        <w:tblpPr w:leftFromText="45" w:rightFromText="45" w:vertAnchor="text"/>
        <w:tblW w:w="3150" w:type="dxa"/>
        <w:tblCellMar>
          <w:top w:w="15" w:type="dxa"/>
          <w:left w:w="15" w:type="dxa"/>
          <w:bottom w:w="15" w:type="dxa"/>
          <w:right w:w="15" w:type="dxa"/>
        </w:tblCellMar>
        <w:tblLook w:val="04A0"/>
      </w:tblPr>
      <w:tblGrid>
        <w:gridCol w:w="3150"/>
      </w:tblGrid>
      <w:tr w:rsidR="00C87974" w:rsidRPr="001779DB" w:rsidTr="00C87974">
        <w:tc>
          <w:tcPr>
            <w:tcW w:w="0" w:type="auto"/>
            <w:hideMark/>
          </w:tcPr>
          <w:p w:rsidR="00C87974" w:rsidRPr="001779DB" w:rsidRDefault="00C87974" w:rsidP="00C87974">
            <w:pPr>
              <w:spacing w:after="0" w:line="125" w:lineRule="atLeast"/>
              <w:jc w:val="center"/>
              <w:rPr>
                <w:rFonts w:ascii="Liberation Serif" w:eastAsia="Times New Roman" w:hAnsi="Liberation Serif" w:cs="Arial"/>
                <w:i/>
                <w:iCs/>
                <w:color w:val="333333"/>
                <w:sz w:val="28"/>
                <w:szCs w:val="28"/>
              </w:rPr>
            </w:pPr>
            <w:r w:rsidRPr="001779DB">
              <w:rPr>
                <w:rFonts w:ascii="Liberation Serif" w:eastAsia="Times New Roman" w:hAnsi="Liberation Serif" w:cs="Arial"/>
                <w:i/>
                <w:iCs/>
                <w:color w:val="333333"/>
                <w:sz w:val="28"/>
                <w:szCs w:val="28"/>
              </w:rPr>
              <w:br/>
            </w:r>
          </w:p>
        </w:tc>
      </w:tr>
    </w:tbl>
    <w:p w:rsidR="00C87974" w:rsidRPr="001779DB" w:rsidRDefault="00A5665B" w:rsidP="009E5334">
      <w:pPr>
        <w:shd w:val="clear" w:color="auto" w:fill="FFFFFF"/>
        <w:spacing w:after="213" w:line="225" w:lineRule="atLeast"/>
        <w:jc w:val="both"/>
        <w:rPr>
          <w:rFonts w:ascii="Liberation Serif" w:eastAsia="Times New Roman" w:hAnsi="Liberation Serif" w:cs="Arial"/>
          <w:color w:val="333333"/>
          <w:sz w:val="28"/>
          <w:szCs w:val="28"/>
        </w:rPr>
      </w:pPr>
      <w:proofErr w:type="gramStart"/>
      <w:r w:rsidRPr="001779DB">
        <w:rPr>
          <w:rFonts w:ascii="Liberation Serif" w:eastAsia="Times New Roman" w:hAnsi="Liberation Serif" w:cs="Arial"/>
          <w:color w:val="333333"/>
          <w:sz w:val="28"/>
          <w:szCs w:val="28"/>
        </w:rPr>
        <w:lastRenderedPageBreak/>
        <w:t>Кроме того, п</w:t>
      </w:r>
      <w:r w:rsidR="00C87974" w:rsidRPr="001779DB">
        <w:rPr>
          <w:rFonts w:ascii="Liberation Serif" w:eastAsia="Times New Roman" w:hAnsi="Liberation Serif" w:cs="Arial"/>
          <w:color w:val="333333"/>
          <w:sz w:val="28"/>
          <w:szCs w:val="28"/>
        </w:rPr>
        <w:t xml:space="preserve">редлагается внести изменения в </w:t>
      </w:r>
      <w:r w:rsidRPr="001779DB">
        <w:rPr>
          <w:rFonts w:ascii="Liberation Serif" w:eastAsia="Times New Roman" w:hAnsi="Liberation Serif" w:cs="Arial"/>
          <w:color w:val="333333"/>
          <w:sz w:val="28"/>
          <w:szCs w:val="28"/>
        </w:rPr>
        <w:t xml:space="preserve">               </w:t>
      </w:r>
      <w:r w:rsidR="00C87974" w:rsidRPr="001779DB">
        <w:rPr>
          <w:rFonts w:ascii="Liberation Serif" w:eastAsia="Times New Roman" w:hAnsi="Liberation Serif" w:cs="Arial"/>
          <w:color w:val="333333"/>
          <w:sz w:val="28"/>
          <w:szCs w:val="28"/>
        </w:rPr>
        <w:t xml:space="preserve">ст. 13 Федерального закона от 21 ноября 2011 г. </w:t>
      </w:r>
      <w:r w:rsidR="00B50346" w:rsidRPr="001779DB">
        <w:rPr>
          <w:rFonts w:ascii="Liberation Serif" w:eastAsia="Times New Roman" w:hAnsi="Liberation Serif" w:cs="Arial"/>
          <w:color w:val="333333"/>
          <w:sz w:val="28"/>
          <w:szCs w:val="28"/>
        </w:rPr>
        <w:t xml:space="preserve">         </w:t>
      </w:r>
      <w:r w:rsidR="00C87974" w:rsidRPr="001779DB">
        <w:rPr>
          <w:rFonts w:ascii="Liberation Serif" w:eastAsia="Times New Roman" w:hAnsi="Liberation Serif" w:cs="Arial"/>
          <w:color w:val="333333"/>
          <w:sz w:val="28"/>
          <w:szCs w:val="28"/>
        </w:rPr>
        <w:t>№ 323-ФЗ "</w:t>
      </w:r>
      <w:hyperlink r:id="rId5" w:history="1">
        <w:r w:rsidR="00C87974" w:rsidRPr="001779DB">
          <w:rPr>
            <w:rFonts w:ascii="Liberation Serif" w:eastAsia="Times New Roman" w:hAnsi="Liberation Serif" w:cs="Arial"/>
            <w:color w:val="000000" w:themeColor="text1"/>
            <w:sz w:val="28"/>
            <w:szCs w:val="28"/>
            <w:u w:val="single"/>
          </w:rPr>
          <w:t>Об основах охраны здоровья граждан в Российской Федерации</w:t>
        </w:r>
      </w:hyperlink>
      <w:r w:rsidR="00C87974" w:rsidRPr="001779DB">
        <w:rPr>
          <w:rFonts w:ascii="Liberation Serif" w:eastAsia="Times New Roman" w:hAnsi="Liberation Serif" w:cs="Arial"/>
          <w:color w:val="000000" w:themeColor="text1"/>
          <w:sz w:val="28"/>
          <w:szCs w:val="28"/>
        </w:rPr>
        <w:t xml:space="preserve">", </w:t>
      </w:r>
      <w:r w:rsidR="00C87974" w:rsidRPr="001779DB">
        <w:rPr>
          <w:rFonts w:ascii="Liberation Serif" w:eastAsia="Times New Roman" w:hAnsi="Liberation Serif" w:cs="Arial"/>
          <w:color w:val="333333"/>
          <w:sz w:val="28"/>
          <w:szCs w:val="28"/>
        </w:rPr>
        <w:t>предусмотрев обеспечение доступа к врачебной тайне органов опеки и попечительства –</w:t>
      </w:r>
      <w:r w:rsidR="00B50346" w:rsidRPr="001779DB">
        <w:rPr>
          <w:rFonts w:ascii="Liberation Serif" w:eastAsia="Times New Roman" w:hAnsi="Liberation Serif" w:cs="Arial"/>
          <w:color w:val="333333"/>
          <w:sz w:val="28"/>
          <w:szCs w:val="28"/>
        </w:rPr>
        <w:t xml:space="preserve"> в</w:t>
      </w:r>
      <w:r w:rsidR="00C87974" w:rsidRPr="001779DB">
        <w:rPr>
          <w:rFonts w:ascii="Liberation Serif" w:eastAsia="Times New Roman" w:hAnsi="Liberation Serif" w:cs="Arial"/>
          <w:color w:val="333333"/>
          <w:sz w:val="28"/>
          <w:szCs w:val="28"/>
        </w:rPr>
        <w:t xml:space="preserve"> целях защиты прав и законных интересов несовершеннолетних, чьи родители (единственный родитель) в силу болезни, несчастного случая, </w:t>
      </w:r>
      <w:proofErr w:type="spellStart"/>
      <w:r w:rsidR="00C87974" w:rsidRPr="001779DB">
        <w:rPr>
          <w:rFonts w:ascii="Liberation Serif" w:eastAsia="Times New Roman" w:hAnsi="Liberation Serif" w:cs="Arial"/>
          <w:color w:val="333333"/>
          <w:sz w:val="28"/>
          <w:szCs w:val="28"/>
        </w:rPr>
        <w:t>травмирования</w:t>
      </w:r>
      <w:proofErr w:type="spellEnd"/>
      <w:r w:rsidR="00C87974" w:rsidRPr="001779DB">
        <w:rPr>
          <w:rFonts w:ascii="Liberation Serif" w:eastAsia="Times New Roman" w:hAnsi="Liberation Serif" w:cs="Arial"/>
          <w:color w:val="333333"/>
          <w:sz w:val="28"/>
          <w:szCs w:val="28"/>
        </w:rPr>
        <w:t xml:space="preserve"> в результате дорожно-транспортного происшествия и других ситуаций не</w:t>
      </w:r>
      <w:proofErr w:type="gramEnd"/>
      <w:r w:rsidR="00C87974" w:rsidRPr="001779DB">
        <w:rPr>
          <w:rFonts w:ascii="Liberation Serif" w:eastAsia="Times New Roman" w:hAnsi="Liberation Serif" w:cs="Arial"/>
          <w:color w:val="333333"/>
          <w:sz w:val="28"/>
          <w:szCs w:val="28"/>
        </w:rPr>
        <w:t xml:space="preserve"> могут </w:t>
      </w:r>
      <w:proofErr w:type="gramStart"/>
      <w:r w:rsidR="00C87974" w:rsidRPr="001779DB">
        <w:rPr>
          <w:rFonts w:ascii="Liberation Serif" w:eastAsia="Times New Roman" w:hAnsi="Liberation Serif" w:cs="Arial"/>
          <w:color w:val="333333"/>
          <w:sz w:val="28"/>
          <w:szCs w:val="28"/>
        </w:rPr>
        <w:t>осуществлять свои родительские обязанности</w:t>
      </w:r>
      <w:proofErr w:type="gramEnd"/>
      <w:r w:rsidR="00C87974" w:rsidRPr="001779DB">
        <w:rPr>
          <w:rFonts w:ascii="Liberation Serif" w:eastAsia="Times New Roman" w:hAnsi="Liberation Serif" w:cs="Arial"/>
          <w:color w:val="333333"/>
          <w:sz w:val="28"/>
          <w:szCs w:val="28"/>
        </w:rPr>
        <w:t>. Соответствующий законопроект</w:t>
      </w:r>
      <w:bookmarkStart w:id="0" w:name="sdfootnote1anc"/>
      <w:r w:rsidR="001E03E0" w:rsidRPr="001779DB">
        <w:rPr>
          <w:rFonts w:ascii="Liberation Serif" w:eastAsia="Times New Roman" w:hAnsi="Liberation Serif" w:cs="Arial"/>
          <w:color w:val="333333"/>
          <w:sz w:val="28"/>
          <w:szCs w:val="28"/>
        </w:rPr>
        <w:fldChar w:fldCharType="begin"/>
      </w:r>
      <w:r w:rsidR="00C87974" w:rsidRPr="001779DB">
        <w:rPr>
          <w:rFonts w:ascii="Liberation Serif" w:eastAsia="Times New Roman" w:hAnsi="Liberation Serif" w:cs="Arial"/>
          <w:color w:val="333333"/>
          <w:sz w:val="28"/>
          <w:szCs w:val="28"/>
        </w:rPr>
        <w:instrText xml:space="preserve"> HYPERLINK "https://www.garant.ru/news/1525525/" \l "sdfootnote1sym" </w:instrText>
      </w:r>
      <w:r w:rsidR="001E03E0" w:rsidRPr="001779DB">
        <w:rPr>
          <w:rFonts w:ascii="Liberation Serif" w:eastAsia="Times New Roman" w:hAnsi="Liberation Serif" w:cs="Arial"/>
          <w:color w:val="333333"/>
          <w:sz w:val="28"/>
          <w:szCs w:val="28"/>
        </w:rPr>
        <w:fldChar w:fldCharType="separate"/>
      </w:r>
      <w:r w:rsidR="00C87974" w:rsidRPr="001779DB">
        <w:rPr>
          <w:rFonts w:ascii="Liberation Serif" w:eastAsia="Times New Roman" w:hAnsi="Liberation Serif" w:cs="Arial"/>
          <w:color w:val="808080"/>
          <w:sz w:val="28"/>
          <w:szCs w:val="28"/>
          <w:u w:val="single"/>
          <w:vertAlign w:val="superscript"/>
        </w:rPr>
        <w:t>1</w:t>
      </w:r>
      <w:r w:rsidR="001E03E0" w:rsidRPr="001779DB">
        <w:rPr>
          <w:rFonts w:ascii="Liberation Serif" w:eastAsia="Times New Roman" w:hAnsi="Liberation Serif" w:cs="Arial"/>
          <w:color w:val="333333"/>
          <w:sz w:val="28"/>
          <w:szCs w:val="28"/>
        </w:rPr>
        <w:fldChar w:fldCharType="end"/>
      </w:r>
      <w:bookmarkEnd w:id="0"/>
      <w:r w:rsidR="00C87974" w:rsidRPr="001779DB">
        <w:rPr>
          <w:rFonts w:ascii="Liberation Serif" w:eastAsia="Times New Roman" w:hAnsi="Liberation Serif" w:cs="Arial"/>
          <w:color w:val="333333"/>
          <w:sz w:val="28"/>
          <w:szCs w:val="28"/>
        </w:rPr>
        <w:t> внесен в Госдуму 2 февраля.</w:t>
      </w:r>
    </w:p>
    <w:p w:rsidR="00C87974" w:rsidRPr="001779DB" w:rsidRDefault="00C87974" w:rsidP="001779DB">
      <w:pPr>
        <w:shd w:val="clear" w:color="auto" w:fill="FFFFFF"/>
        <w:spacing w:after="213" w:line="225" w:lineRule="atLeast"/>
        <w:ind w:firstLine="709"/>
        <w:jc w:val="both"/>
        <w:rPr>
          <w:rFonts w:ascii="Liberation Serif" w:eastAsia="Times New Roman" w:hAnsi="Liberation Serif" w:cs="Arial"/>
          <w:color w:val="333333"/>
          <w:sz w:val="28"/>
          <w:szCs w:val="28"/>
        </w:rPr>
      </w:pPr>
      <w:r w:rsidRPr="001779DB">
        <w:rPr>
          <w:rFonts w:ascii="Liberation Serif" w:eastAsia="Times New Roman" w:hAnsi="Liberation Serif" w:cs="Arial"/>
          <w:color w:val="333333"/>
          <w:sz w:val="28"/>
          <w:szCs w:val="28"/>
        </w:rPr>
        <w:t>В пояснительной записке к документу отмечается, что в соответствии со </w:t>
      </w:r>
      <w:hyperlink r:id="rId6" w:history="1">
        <w:r w:rsidRPr="001779DB">
          <w:rPr>
            <w:rFonts w:ascii="Liberation Serif" w:eastAsia="Times New Roman" w:hAnsi="Liberation Serif" w:cs="Arial"/>
            <w:color w:val="000000" w:themeColor="text1"/>
            <w:sz w:val="28"/>
            <w:szCs w:val="28"/>
            <w:u w:val="single"/>
          </w:rPr>
          <w:t>ст. 121 Семейного кодекса</w:t>
        </w:r>
      </w:hyperlink>
      <w:r w:rsidRPr="001779DB">
        <w:rPr>
          <w:rFonts w:ascii="Liberation Serif" w:eastAsia="Times New Roman" w:hAnsi="Liberation Serif" w:cs="Arial"/>
          <w:color w:val="000000" w:themeColor="text1"/>
          <w:sz w:val="28"/>
          <w:szCs w:val="28"/>
        </w:rPr>
        <w:t> </w:t>
      </w:r>
      <w:r w:rsidRPr="001779DB">
        <w:rPr>
          <w:rFonts w:ascii="Liberation Serif" w:eastAsia="Times New Roman" w:hAnsi="Liberation Serif" w:cs="Arial"/>
          <w:color w:val="333333"/>
          <w:sz w:val="28"/>
          <w:szCs w:val="28"/>
        </w:rPr>
        <w:t xml:space="preserve">защита прав и интересов детей в случаях смерти или болезни родителей, лишения (ограничения) их родительских прав, признания их </w:t>
      </w:r>
      <w:proofErr w:type="gramStart"/>
      <w:r w:rsidRPr="001779DB">
        <w:rPr>
          <w:rFonts w:ascii="Liberation Serif" w:eastAsia="Times New Roman" w:hAnsi="Liberation Serif" w:cs="Arial"/>
          <w:color w:val="333333"/>
          <w:sz w:val="28"/>
          <w:szCs w:val="28"/>
        </w:rPr>
        <w:t>недееспособными</w:t>
      </w:r>
      <w:proofErr w:type="gramEnd"/>
      <w:r w:rsidRPr="001779DB">
        <w:rPr>
          <w:rFonts w:ascii="Liberation Serif" w:eastAsia="Times New Roman" w:hAnsi="Liberation Serif" w:cs="Arial"/>
          <w:color w:val="333333"/>
          <w:sz w:val="28"/>
          <w:szCs w:val="28"/>
        </w:rPr>
        <w:t>, болезни родителей, а также в других случаях отсутствия родительского попечения возлагается на органы опеки и попечительства. Они выявляют детей, оставшихся без попечения родителей, и ведут учет таких детей при наличии оснований, подтвержденных документами, свидетельствующими об обстоятельствах утраты ими (отсутствия) попечения родителей (единственного родителя). Однако отсутствие документов, подтверждающих невозможность родителями исполнять свои обязанности, не позволяет органам опеки и попечительства выявлять и устраивать детей, попавших в вышеуказанные ситуации, передавать их близким родственникам – в том числе прибывшим из других субъектов страны.</w:t>
      </w:r>
    </w:p>
    <w:p w:rsidR="001779DB" w:rsidRPr="001779DB" w:rsidRDefault="00C87974" w:rsidP="001779DB">
      <w:pPr>
        <w:shd w:val="clear" w:color="auto" w:fill="FFFFFF"/>
        <w:spacing w:after="213" w:line="225" w:lineRule="atLeast"/>
        <w:ind w:firstLine="709"/>
        <w:jc w:val="both"/>
        <w:rPr>
          <w:rFonts w:ascii="Liberation Serif" w:eastAsia="Times New Roman" w:hAnsi="Liberation Serif" w:cs="Arial"/>
          <w:color w:val="333333"/>
          <w:sz w:val="28"/>
          <w:szCs w:val="28"/>
        </w:rPr>
      </w:pPr>
      <w:proofErr w:type="gramStart"/>
      <w:r w:rsidRPr="001779DB">
        <w:rPr>
          <w:rFonts w:ascii="Liberation Serif" w:eastAsia="Times New Roman" w:hAnsi="Liberation Serif" w:cs="Arial"/>
          <w:color w:val="333333"/>
          <w:sz w:val="28"/>
          <w:szCs w:val="28"/>
        </w:rPr>
        <w:t xml:space="preserve">Помимо этого, документ предусматривает обеспечение доступа органам и учреждениям системы профилактики безнадзорности и правонарушений несовершеннолетних к сведениям о лицах младше 18 лет и совместно проживающими с ними родителях (лицах, их заменяющих), употребляющих наркотические средства, психотропные вещества без назначения врача или одурманивающие вещества либо алкогольную и спиртосодержащую продукцию, а также страдающих психическими расстройствами, представляющими социальную опасность, состоящих под диспансерным наблюдением врачей-психиатров. </w:t>
      </w:r>
      <w:proofErr w:type="gramEnd"/>
    </w:p>
    <w:p w:rsidR="00C87974" w:rsidRPr="001779DB" w:rsidRDefault="00C87974" w:rsidP="001779DB">
      <w:pPr>
        <w:shd w:val="clear" w:color="auto" w:fill="FFFFFF"/>
        <w:spacing w:after="213" w:line="225" w:lineRule="atLeast"/>
        <w:ind w:firstLine="709"/>
        <w:jc w:val="both"/>
        <w:rPr>
          <w:rFonts w:ascii="Liberation Serif" w:eastAsia="Times New Roman" w:hAnsi="Liberation Serif" w:cs="Arial"/>
          <w:color w:val="333333"/>
          <w:sz w:val="28"/>
          <w:szCs w:val="28"/>
        </w:rPr>
      </w:pPr>
      <w:proofErr w:type="gramStart"/>
      <w:r w:rsidRPr="001779DB">
        <w:rPr>
          <w:rFonts w:ascii="Liberation Serif" w:eastAsia="Times New Roman" w:hAnsi="Liberation Serif" w:cs="Arial"/>
          <w:color w:val="333333"/>
          <w:sz w:val="28"/>
          <w:szCs w:val="28"/>
        </w:rPr>
        <w:t>В качестве обоснования предлагаемой поправки приводится п. 2 ст. 9 Федерального закона от 24 июня 1999 г.</w:t>
      </w:r>
      <w:r w:rsidR="001779DB" w:rsidRPr="001779DB">
        <w:rPr>
          <w:rFonts w:ascii="Liberation Serif" w:eastAsia="Times New Roman" w:hAnsi="Liberation Serif" w:cs="Arial"/>
          <w:color w:val="333333"/>
          <w:sz w:val="28"/>
          <w:szCs w:val="28"/>
        </w:rPr>
        <w:t xml:space="preserve"> </w:t>
      </w:r>
      <w:r w:rsidRPr="001779DB">
        <w:rPr>
          <w:rFonts w:ascii="Liberation Serif" w:eastAsia="Times New Roman" w:hAnsi="Liberation Serif" w:cs="Arial"/>
          <w:color w:val="333333"/>
          <w:sz w:val="28"/>
          <w:szCs w:val="28"/>
        </w:rPr>
        <w:t xml:space="preserve">№ 120-ФЗ </w:t>
      </w:r>
      <w:r w:rsidRPr="001779DB">
        <w:rPr>
          <w:rFonts w:ascii="Liberation Serif" w:eastAsia="Times New Roman" w:hAnsi="Liberation Serif" w:cs="Arial"/>
          <w:color w:val="000000" w:themeColor="text1"/>
          <w:sz w:val="28"/>
          <w:szCs w:val="28"/>
        </w:rPr>
        <w:t>"</w:t>
      </w:r>
      <w:hyperlink r:id="rId7" w:anchor="p_81" w:history="1">
        <w:r w:rsidRPr="001779DB">
          <w:rPr>
            <w:rFonts w:ascii="Liberation Serif" w:eastAsia="Times New Roman" w:hAnsi="Liberation Serif" w:cs="Arial"/>
            <w:color w:val="000000" w:themeColor="text1"/>
            <w:sz w:val="28"/>
            <w:szCs w:val="28"/>
            <w:u w:val="single"/>
          </w:rPr>
          <w:t>Об основах системы профилактики безнадзорности и правонарушений несовершеннолетних</w:t>
        </w:r>
      </w:hyperlink>
      <w:r w:rsidRPr="001779DB">
        <w:rPr>
          <w:rFonts w:ascii="Liberation Serif" w:eastAsia="Times New Roman" w:hAnsi="Liberation Serif" w:cs="Arial"/>
          <w:color w:val="000000" w:themeColor="text1"/>
          <w:sz w:val="28"/>
          <w:szCs w:val="28"/>
        </w:rPr>
        <w:t>",</w:t>
      </w:r>
      <w:r w:rsidRPr="001779DB">
        <w:rPr>
          <w:rFonts w:ascii="Liberation Serif" w:eastAsia="Times New Roman" w:hAnsi="Liberation Serif" w:cs="Arial"/>
          <w:color w:val="333333"/>
          <w:sz w:val="28"/>
          <w:szCs w:val="28"/>
        </w:rPr>
        <w:t xml:space="preserve"> в соответствии с которым органы и учреждения системы профилактики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w:t>
      </w:r>
      <w:proofErr w:type="gramEnd"/>
      <w:r w:rsidRPr="001779DB">
        <w:rPr>
          <w:rFonts w:ascii="Liberation Serif" w:eastAsia="Times New Roman" w:hAnsi="Liberation Serif" w:cs="Arial"/>
          <w:color w:val="333333"/>
          <w:sz w:val="28"/>
          <w:szCs w:val="28"/>
        </w:rPr>
        <w:t xml:space="preserve"> обращения, сексуальной и иной эксплуатации, выявлять несовершеннолетних и семьи, находящиеся в социально опасном положении. Вместе с тем при отсутствии вышеуказанной информации не представляется возможным принятие мер по обеспечению защиты прав и законных </w:t>
      </w:r>
      <w:r w:rsidRPr="001779DB">
        <w:rPr>
          <w:rFonts w:ascii="Liberation Serif" w:eastAsia="Times New Roman" w:hAnsi="Liberation Serif" w:cs="Arial"/>
          <w:color w:val="333333"/>
          <w:sz w:val="28"/>
          <w:szCs w:val="28"/>
        </w:rPr>
        <w:lastRenderedPageBreak/>
        <w:t>интересов детей. В результате такие учреждения не владеют сведениями об указанных лицах, что не позволяет в полном объеме реализовывать полномочия, а также может послужить одной из причин как совершения противоправных действий как детьми, так и взрослыми в отношении них.</w:t>
      </w:r>
    </w:p>
    <w:p w:rsidR="00C87974" w:rsidRPr="001779DB" w:rsidRDefault="00C87974" w:rsidP="00590FBE">
      <w:pPr>
        <w:jc w:val="both"/>
        <w:rPr>
          <w:rFonts w:ascii="Liberation Serif" w:hAnsi="Liberation Serif"/>
          <w:sz w:val="28"/>
          <w:szCs w:val="28"/>
        </w:rPr>
      </w:pPr>
    </w:p>
    <w:p w:rsidR="00C87974" w:rsidRPr="001779DB" w:rsidRDefault="00C87974" w:rsidP="00590FBE">
      <w:pPr>
        <w:jc w:val="both"/>
        <w:rPr>
          <w:rFonts w:ascii="Liberation Serif" w:hAnsi="Liberation Serif"/>
          <w:sz w:val="28"/>
          <w:szCs w:val="28"/>
        </w:rPr>
      </w:pPr>
    </w:p>
    <w:p w:rsidR="00C87974" w:rsidRPr="001779DB" w:rsidRDefault="00C87974" w:rsidP="00590FBE">
      <w:pPr>
        <w:jc w:val="both"/>
        <w:rPr>
          <w:rFonts w:ascii="Liberation Serif" w:hAnsi="Liberation Serif"/>
          <w:sz w:val="28"/>
          <w:szCs w:val="28"/>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p>
    <w:p w:rsidR="003F3BE5" w:rsidRDefault="003F3BE5" w:rsidP="003F3BE5">
      <w:pPr>
        <w:jc w:val="both"/>
        <w:rPr>
          <w:rFonts w:ascii="Liberation Serif" w:hAnsi="Liberation Serif" w:cs="Arial"/>
          <w:color w:val="000000"/>
          <w:sz w:val="28"/>
          <w:szCs w:val="28"/>
          <w:shd w:val="clear" w:color="auto" w:fill="FFFFFF"/>
        </w:rPr>
      </w:pPr>
      <w:r w:rsidRPr="003F3BE5">
        <w:rPr>
          <w:rFonts w:ascii="Liberation Serif" w:hAnsi="Liberation Serif" w:cs="Arial"/>
          <w:color w:val="000000"/>
          <w:sz w:val="28"/>
          <w:szCs w:val="28"/>
          <w:shd w:val="clear" w:color="auto" w:fill="FFFFFF"/>
        </w:rPr>
        <w:lastRenderedPageBreak/>
        <w:t>Нормы в Трудовом кодексе РФ</w:t>
      </w:r>
      <w:r w:rsidR="0035479D">
        <w:rPr>
          <w:rFonts w:ascii="Liberation Serif" w:hAnsi="Liberation Serif" w:cs="Arial"/>
          <w:color w:val="000000"/>
          <w:sz w:val="28"/>
          <w:szCs w:val="28"/>
          <w:shd w:val="clear" w:color="auto" w:fill="FFFFFF"/>
        </w:rPr>
        <w:t>, р</w:t>
      </w:r>
      <w:r w:rsidRPr="003F3BE5">
        <w:rPr>
          <w:rFonts w:ascii="Liberation Serif" w:hAnsi="Liberation Serif" w:cs="Arial"/>
          <w:color w:val="000000"/>
          <w:sz w:val="28"/>
          <w:szCs w:val="28"/>
          <w:shd w:val="clear" w:color="auto" w:fill="FFFFFF"/>
        </w:rPr>
        <w:t>егулир</w:t>
      </w:r>
      <w:r w:rsidR="0035479D">
        <w:rPr>
          <w:rFonts w:ascii="Liberation Serif" w:hAnsi="Liberation Serif" w:cs="Arial"/>
          <w:color w:val="000000"/>
          <w:sz w:val="28"/>
          <w:szCs w:val="28"/>
          <w:shd w:val="clear" w:color="auto" w:fill="FFFFFF"/>
        </w:rPr>
        <w:t>ующие</w:t>
      </w:r>
      <w:r w:rsidRPr="003F3BE5">
        <w:rPr>
          <w:rFonts w:ascii="Liberation Serif" w:hAnsi="Liberation Serif" w:cs="Arial"/>
          <w:color w:val="000000"/>
          <w:sz w:val="28"/>
          <w:szCs w:val="28"/>
          <w:shd w:val="clear" w:color="auto" w:fill="FFFFFF"/>
        </w:rPr>
        <w:t xml:space="preserve"> труд несовершеннолетних. </w:t>
      </w:r>
    </w:p>
    <w:p w:rsidR="003F3BE5"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 xml:space="preserve">В ст. 63 определен возраст, с которого можно нанимать детей и подростков. В ст. 92 установлена максимальная продолжительность рабочей недели, а в ст. 94 – рабочего дня. Ряд ограничений, направленных на защиту физического и психического здоровья несовершеннолетних, содержится в </w:t>
      </w:r>
      <w:proofErr w:type="gramStart"/>
      <w:r w:rsidRPr="003F3BE5">
        <w:rPr>
          <w:rFonts w:ascii="Liberation Serif" w:hAnsi="Liberation Serif" w:cs="Arial"/>
          <w:color w:val="000000"/>
          <w:sz w:val="28"/>
          <w:szCs w:val="28"/>
          <w:shd w:val="clear" w:color="auto" w:fill="FFFFFF"/>
        </w:rPr>
        <w:t>ч</w:t>
      </w:r>
      <w:proofErr w:type="gramEnd"/>
      <w:r w:rsidRPr="003F3BE5">
        <w:rPr>
          <w:rFonts w:ascii="Liberation Serif" w:hAnsi="Liberation Serif" w:cs="Arial"/>
          <w:color w:val="000000"/>
          <w:sz w:val="28"/>
          <w:szCs w:val="28"/>
          <w:shd w:val="clear" w:color="auto" w:fill="FFFFFF"/>
        </w:rPr>
        <w:t xml:space="preserve">. 4 ст. 70, ст. 244, 266, 268, 269 и т.д. </w:t>
      </w:r>
    </w:p>
    <w:p w:rsidR="0035479D"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Некоторые статьи ТК содержат гарантии в части предоставления отпуска – ст. 122, 125, 126, 267. Также действует Постановление Правительства от 25.02.2000 № 163, в котором установлен список работ, запрещенных для несовершеннолетних.</w:t>
      </w:r>
    </w:p>
    <w:p w:rsidR="003F3BE5"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 xml:space="preserve">Кадровый специалист при приеме на работу несовершеннолетнего должен четко представлять, какие обязанности при этом возлагаются на работодателя. Он должен предоставить такому сотруднику все гарантии, установленные законодательством. Так, запрещено поручать несовершеннолетним труд, связанный с индивидуальной или коллективной материальной ответственностью. Таких сотрудников нельзя отправлять в командировки, даже с их согласия. </w:t>
      </w:r>
    </w:p>
    <w:p w:rsidR="0035479D"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 xml:space="preserve">До 18 лет недопустима сверхурочная работа, а также с вредными или опасными условиями, труд ночью, в выходные и нерабочие праздничные дни. </w:t>
      </w:r>
    </w:p>
    <w:p w:rsidR="003F3BE5"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Есть ряд исключений в некоторых сферах деятельности, там, где характер труда изначально связан со специальным графиком. Это средства массовой информации, кин</w:t>
      </w:r>
      <w:proofErr w:type="gramStart"/>
      <w:r w:rsidRPr="003F3BE5">
        <w:rPr>
          <w:rFonts w:ascii="Liberation Serif" w:hAnsi="Liberation Serif" w:cs="Arial"/>
          <w:color w:val="000000"/>
          <w:sz w:val="28"/>
          <w:szCs w:val="28"/>
          <w:shd w:val="clear" w:color="auto" w:fill="FFFFFF"/>
        </w:rPr>
        <w:t>о-</w:t>
      </w:r>
      <w:proofErr w:type="gramEnd"/>
      <w:r w:rsidRPr="003F3BE5">
        <w:rPr>
          <w:rFonts w:ascii="Liberation Serif" w:hAnsi="Liberation Serif" w:cs="Arial"/>
          <w:color w:val="000000"/>
          <w:sz w:val="28"/>
          <w:szCs w:val="28"/>
          <w:shd w:val="clear" w:color="auto" w:fill="FFFFFF"/>
        </w:rPr>
        <w:t xml:space="preserve"> и </w:t>
      </w:r>
      <w:proofErr w:type="spellStart"/>
      <w:r w:rsidRPr="003F3BE5">
        <w:rPr>
          <w:rFonts w:ascii="Liberation Serif" w:hAnsi="Liberation Serif" w:cs="Arial"/>
          <w:color w:val="000000"/>
          <w:sz w:val="28"/>
          <w:szCs w:val="28"/>
          <w:shd w:val="clear" w:color="auto" w:fill="FFFFFF"/>
        </w:rPr>
        <w:t>видеосфера</w:t>
      </w:r>
      <w:proofErr w:type="spellEnd"/>
      <w:r w:rsidRPr="003F3BE5">
        <w:rPr>
          <w:rFonts w:ascii="Liberation Serif" w:hAnsi="Liberation Serif" w:cs="Arial"/>
          <w:color w:val="000000"/>
          <w:sz w:val="28"/>
          <w:szCs w:val="28"/>
          <w:shd w:val="clear" w:color="auto" w:fill="FFFFFF"/>
        </w:rPr>
        <w:t xml:space="preserve">, театральная и концертная деятельность, цирк. Право на отпуск несовершеннолетние получают, как и женщины перед декретом, уже через шесть месяцев работы. Для этого они должны обратиться к работодателю с заявлением. Отдыхать молодежь должна дольше, чем обычные работники – не 28 (в общем случае), а 31 календарный день. При этом руководитель не имеет права отозвать такого сотрудника из отпуска или предложить ему компенсировать отдых деньгами. </w:t>
      </w:r>
    </w:p>
    <w:p w:rsidR="0035479D"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 xml:space="preserve">Если речь об отпуске в году, когда сотруднику исполняется 18 лет, придется рассчитывать периоды до и после совершеннолетия отдельно – из расчета 31 день за отработанный год до дня рождения и 28 – после. </w:t>
      </w:r>
    </w:p>
    <w:p w:rsidR="003F3BE5" w:rsidRDefault="0035479D"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003F3BE5" w:rsidRPr="003F3BE5">
        <w:rPr>
          <w:rFonts w:ascii="Liberation Serif" w:hAnsi="Liberation Serif" w:cs="Arial"/>
          <w:color w:val="000000"/>
          <w:sz w:val="28"/>
          <w:szCs w:val="28"/>
          <w:shd w:val="clear" w:color="auto" w:fill="FFFFFF"/>
        </w:rPr>
        <w:t>Прием на работу</w:t>
      </w:r>
      <w:r>
        <w:rPr>
          <w:rFonts w:ascii="Liberation Serif" w:hAnsi="Liberation Serif" w:cs="Arial"/>
          <w:color w:val="000000"/>
          <w:sz w:val="28"/>
          <w:szCs w:val="28"/>
          <w:shd w:val="clear" w:color="auto" w:fill="FFFFFF"/>
        </w:rPr>
        <w:t>.</w:t>
      </w:r>
      <w:r w:rsidR="003F3BE5" w:rsidRPr="003F3BE5">
        <w:rPr>
          <w:rFonts w:ascii="Liberation Serif" w:hAnsi="Liberation Serif" w:cs="Arial"/>
          <w:color w:val="000000"/>
          <w:sz w:val="28"/>
          <w:szCs w:val="28"/>
          <w:shd w:val="clear" w:color="auto" w:fill="FFFFFF"/>
        </w:rPr>
        <w:t xml:space="preserve"> При трудоустройстве комплект документов от несовершеннолетнего шире, чем у других работников. Основные отличия связаны с возрастом соискателя. </w:t>
      </w:r>
    </w:p>
    <w:p w:rsidR="003F3BE5"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lastRenderedPageBreak/>
        <w:t xml:space="preserve">       </w:t>
      </w:r>
      <w:r w:rsidRPr="003F3BE5">
        <w:rPr>
          <w:rFonts w:ascii="Liberation Serif" w:hAnsi="Liberation Serif" w:cs="Arial"/>
          <w:color w:val="000000"/>
          <w:sz w:val="28"/>
          <w:szCs w:val="28"/>
          <w:shd w:val="clear" w:color="auto" w:fill="FFFFFF"/>
        </w:rPr>
        <w:t xml:space="preserve">Потребуются документы: </w:t>
      </w:r>
      <w:r>
        <w:rPr>
          <w:rFonts w:ascii="Liberation Serif" w:hAnsi="Liberation Serif" w:cs="Arial"/>
          <w:color w:val="000000"/>
          <w:sz w:val="28"/>
          <w:szCs w:val="28"/>
          <w:shd w:val="clear" w:color="auto" w:fill="FFFFFF"/>
        </w:rPr>
        <w:t>д</w:t>
      </w:r>
      <w:r w:rsidRPr="003F3BE5">
        <w:rPr>
          <w:rFonts w:ascii="Liberation Serif" w:hAnsi="Liberation Serif" w:cs="Arial"/>
          <w:color w:val="000000"/>
          <w:sz w:val="28"/>
          <w:szCs w:val="28"/>
          <w:shd w:val="clear" w:color="auto" w:fill="FFFFFF"/>
        </w:rPr>
        <w:t xml:space="preserve">о 14 лет – свидетельство о рождении. Договор будет подписывать не ребенок, а его родитель или опекун. Также понадобится согласие от органа опеки и попечительства. После 14 лет – паспорт. Трудовая книжка (если она была заведена до введения электронных книжек). СНИЛС (или справка о номере индивидуального лицевого счета в системе ПФР). Документы об образовании и квалификации. Школьники </w:t>
      </w:r>
      <w:proofErr w:type="gramStart"/>
      <w:r w:rsidRPr="003F3BE5">
        <w:rPr>
          <w:rFonts w:ascii="Liberation Serif" w:hAnsi="Liberation Serif" w:cs="Arial"/>
          <w:color w:val="000000"/>
          <w:sz w:val="28"/>
          <w:szCs w:val="28"/>
          <w:shd w:val="clear" w:color="auto" w:fill="FFFFFF"/>
        </w:rPr>
        <w:t>предоставляют справку</w:t>
      </w:r>
      <w:proofErr w:type="gramEnd"/>
      <w:r w:rsidRPr="003F3BE5">
        <w:rPr>
          <w:rFonts w:ascii="Liberation Serif" w:hAnsi="Liberation Serif" w:cs="Arial"/>
          <w:color w:val="000000"/>
          <w:sz w:val="28"/>
          <w:szCs w:val="28"/>
          <w:shd w:val="clear" w:color="auto" w:fill="FFFFFF"/>
        </w:rPr>
        <w:t xml:space="preserve"> об обучении. Справка от врачей о состоянии здоровья. Вне зависимости от выполняемой работы соискатель должен пройти медосмотр. Важно, что осмотр придется повторять ежегодно за счет работодателя вплоть до 18-летия работника. </w:t>
      </w:r>
    </w:p>
    <w:p w:rsidR="0035479D"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В самом договоре с несовершеннолетним сотрудником обязательно отразит</w:t>
      </w:r>
      <w:r w:rsidR="0035479D">
        <w:rPr>
          <w:rFonts w:ascii="Liberation Serif" w:hAnsi="Liberation Serif" w:cs="Arial"/>
          <w:color w:val="000000"/>
          <w:sz w:val="28"/>
          <w:szCs w:val="28"/>
          <w:shd w:val="clear" w:color="auto" w:fill="FFFFFF"/>
        </w:rPr>
        <w:t>ь</w:t>
      </w:r>
      <w:r w:rsidRPr="003F3BE5">
        <w:rPr>
          <w:rFonts w:ascii="Liberation Serif" w:hAnsi="Liberation Serif" w:cs="Arial"/>
          <w:color w:val="000000"/>
          <w:sz w:val="28"/>
          <w:szCs w:val="28"/>
          <w:shd w:val="clear" w:color="auto" w:fill="FFFFFF"/>
        </w:rPr>
        <w:t xml:space="preserve"> все условия труда, гарантии и льготы, предусмотренные законодательством для этой категории работников. </w:t>
      </w:r>
      <w:r w:rsidR="0035479D">
        <w:rPr>
          <w:rFonts w:ascii="Liberation Serif" w:hAnsi="Liberation Serif" w:cs="Arial"/>
          <w:color w:val="000000"/>
          <w:sz w:val="28"/>
          <w:szCs w:val="28"/>
          <w:shd w:val="clear" w:color="auto" w:fill="FFFFFF"/>
        </w:rPr>
        <w:t>К</w:t>
      </w:r>
      <w:r w:rsidRPr="003F3BE5">
        <w:rPr>
          <w:rFonts w:ascii="Liberation Serif" w:hAnsi="Liberation Serif" w:cs="Arial"/>
          <w:color w:val="000000"/>
          <w:sz w:val="28"/>
          <w:szCs w:val="28"/>
          <w:shd w:val="clear" w:color="auto" w:fill="FFFFFF"/>
        </w:rPr>
        <w:t xml:space="preserve"> подросткам и детям нельзя применять испытательный срок любой продолжительности</w:t>
      </w:r>
      <w:r w:rsidR="0035479D">
        <w:rPr>
          <w:rFonts w:ascii="Liberation Serif" w:hAnsi="Liberation Serif" w:cs="Arial"/>
          <w:color w:val="000000"/>
          <w:sz w:val="28"/>
          <w:szCs w:val="28"/>
          <w:shd w:val="clear" w:color="auto" w:fill="FFFFFF"/>
        </w:rPr>
        <w:t>.</w:t>
      </w:r>
    </w:p>
    <w:p w:rsidR="003F3BE5" w:rsidRDefault="0035479D"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003F3BE5">
        <w:rPr>
          <w:rFonts w:ascii="Liberation Serif" w:hAnsi="Liberation Serif" w:cs="Arial"/>
          <w:color w:val="000000"/>
          <w:sz w:val="28"/>
          <w:szCs w:val="28"/>
          <w:shd w:val="clear" w:color="auto" w:fill="FFFFFF"/>
        </w:rPr>
        <w:t xml:space="preserve">    </w:t>
      </w:r>
      <w:r w:rsidR="003F3BE5" w:rsidRPr="003F3BE5">
        <w:rPr>
          <w:rFonts w:ascii="Liberation Serif" w:hAnsi="Liberation Serif" w:cs="Arial"/>
          <w:color w:val="000000"/>
          <w:sz w:val="28"/>
          <w:szCs w:val="28"/>
          <w:shd w:val="clear" w:color="auto" w:fill="FFFFFF"/>
        </w:rPr>
        <w:t>Необходимо ориентироваться на возраст</w:t>
      </w:r>
      <w:r>
        <w:rPr>
          <w:rFonts w:ascii="Liberation Serif" w:hAnsi="Liberation Serif" w:cs="Arial"/>
          <w:color w:val="000000"/>
          <w:sz w:val="28"/>
          <w:szCs w:val="28"/>
          <w:shd w:val="clear" w:color="auto" w:fill="FFFFFF"/>
        </w:rPr>
        <w:t xml:space="preserve"> несовершеннолетнего</w:t>
      </w:r>
      <w:r w:rsidR="003F3BE5" w:rsidRPr="003F3BE5">
        <w:rPr>
          <w:rFonts w:ascii="Liberation Serif" w:hAnsi="Liberation Serif" w:cs="Arial"/>
          <w:color w:val="000000"/>
          <w:sz w:val="28"/>
          <w:szCs w:val="28"/>
          <w:shd w:val="clear" w:color="auto" w:fill="FFFFFF"/>
        </w:rPr>
        <w:t xml:space="preserve"> и есть ли совмещение работы и учебы. Рабочая неделя до 16 лет не должна превышать 24 часа, с 15 до 18 лет – 35 часов. Но если речь о школьнике/студенте, </w:t>
      </w:r>
      <w:r>
        <w:rPr>
          <w:rFonts w:ascii="Liberation Serif" w:hAnsi="Liberation Serif" w:cs="Arial"/>
          <w:color w:val="000000"/>
          <w:sz w:val="28"/>
          <w:szCs w:val="28"/>
          <w:shd w:val="clear" w:color="auto" w:fill="FFFFFF"/>
        </w:rPr>
        <w:t xml:space="preserve">                        </w:t>
      </w:r>
      <w:r w:rsidR="003F3BE5" w:rsidRPr="003F3BE5">
        <w:rPr>
          <w:rFonts w:ascii="Liberation Serif" w:hAnsi="Liberation Serif" w:cs="Arial"/>
          <w:color w:val="000000"/>
          <w:sz w:val="28"/>
          <w:szCs w:val="28"/>
          <w:shd w:val="clear" w:color="auto" w:fill="FFFFFF"/>
        </w:rPr>
        <w:t xml:space="preserve">в течение учебного года нормы меньше: 12 и 17,5 часов, в зависимости от возраста. На каникулах можно работать больше. При этом работодатель вправе запросить от сотрудника справку из школы или колледжа, подтверждающую график учебного процесса. Что касается конкретного рабочего дня, в 14-15 лет допустимо трудиться 4 часа (2,5 в период учебы). </w:t>
      </w:r>
      <w:r w:rsidR="00BF0DB2">
        <w:rPr>
          <w:rFonts w:ascii="Liberation Serif" w:hAnsi="Liberation Serif" w:cs="Arial"/>
          <w:color w:val="000000"/>
          <w:sz w:val="28"/>
          <w:szCs w:val="28"/>
          <w:shd w:val="clear" w:color="auto" w:fill="FFFFFF"/>
        </w:rPr>
        <w:t xml:space="preserve">             </w:t>
      </w:r>
      <w:r w:rsidR="003F3BE5" w:rsidRPr="003F3BE5">
        <w:rPr>
          <w:rFonts w:ascii="Liberation Serif" w:hAnsi="Liberation Serif" w:cs="Arial"/>
          <w:color w:val="000000"/>
          <w:sz w:val="28"/>
          <w:szCs w:val="28"/>
          <w:shd w:val="clear" w:color="auto" w:fill="FFFFFF"/>
        </w:rPr>
        <w:t xml:space="preserve">В 15-16 лет – 5 часов (2,5 в учебном году). С 16 до 18 лет – 7 часов (4 часа соответственно). </w:t>
      </w:r>
    </w:p>
    <w:p w:rsidR="0035479D" w:rsidRDefault="003F3BE5"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r w:rsidRPr="003F3BE5">
        <w:rPr>
          <w:rFonts w:ascii="Liberation Serif" w:hAnsi="Liberation Serif" w:cs="Arial"/>
          <w:color w:val="000000"/>
          <w:sz w:val="28"/>
          <w:szCs w:val="28"/>
          <w:shd w:val="clear" w:color="auto" w:fill="FFFFFF"/>
        </w:rPr>
        <w:t xml:space="preserve">Трудовой договор </w:t>
      </w:r>
      <w:r w:rsidR="0035479D">
        <w:rPr>
          <w:rFonts w:ascii="Liberation Serif" w:hAnsi="Liberation Serif" w:cs="Arial"/>
          <w:color w:val="000000"/>
          <w:sz w:val="28"/>
          <w:szCs w:val="28"/>
          <w:shd w:val="clear" w:color="auto" w:fill="FFFFFF"/>
        </w:rPr>
        <w:t xml:space="preserve">и оплата труда </w:t>
      </w:r>
      <w:r w:rsidRPr="003F3BE5">
        <w:rPr>
          <w:rFonts w:ascii="Liberation Serif" w:hAnsi="Liberation Serif" w:cs="Arial"/>
          <w:color w:val="000000"/>
          <w:sz w:val="28"/>
          <w:szCs w:val="28"/>
          <w:shd w:val="clear" w:color="auto" w:fill="FFFFFF"/>
        </w:rPr>
        <w:t>несовершеннолетни</w:t>
      </w:r>
      <w:r w:rsidR="0035479D">
        <w:rPr>
          <w:rFonts w:ascii="Liberation Serif" w:hAnsi="Liberation Serif" w:cs="Arial"/>
          <w:color w:val="000000"/>
          <w:sz w:val="28"/>
          <w:szCs w:val="28"/>
          <w:shd w:val="clear" w:color="auto" w:fill="FFFFFF"/>
        </w:rPr>
        <w:t xml:space="preserve">х </w:t>
      </w:r>
      <w:r>
        <w:rPr>
          <w:rFonts w:ascii="Liberation Serif" w:hAnsi="Liberation Serif" w:cs="Arial"/>
          <w:color w:val="000000"/>
          <w:sz w:val="28"/>
          <w:szCs w:val="28"/>
          <w:shd w:val="clear" w:color="auto" w:fill="FFFFFF"/>
        </w:rPr>
        <w:t>ре</w:t>
      </w:r>
      <w:r w:rsidRPr="003F3BE5">
        <w:rPr>
          <w:rFonts w:ascii="Liberation Serif" w:hAnsi="Liberation Serif" w:cs="Arial"/>
          <w:color w:val="000000"/>
          <w:sz w:val="28"/>
          <w:szCs w:val="28"/>
          <w:shd w:val="clear" w:color="auto" w:fill="FFFFFF"/>
        </w:rPr>
        <w:t>гламентиру</w:t>
      </w:r>
      <w:r>
        <w:rPr>
          <w:rFonts w:ascii="Liberation Serif" w:hAnsi="Liberation Serif" w:cs="Arial"/>
          <w:color w:val="000000"/>
          <w:sz w:val="28"/>
          <w:szCs w:val="28"/>
          <w:shd w:val="clear" w:color="auto" w:fill="FFFFFF"/>
        </w:rPr>
        <w:t>ю</w:t>
      </w:r>
      <w:r w:rsidRPr="003F3BE5">
        <w:rPr>
          <w:rFonts w:ascii="Liberation Serif" w:hAnsi="Liberation Serif" w:cs="Arial"/>
          <w:color w:val="000000"/>
          <w:sz w:val="28"/>
          <w:szCs w:val="28"/>
          <w:shd w:val="clear" w:color="auto" w:fill="FFFFFF"/>
        </w:rPr>
        <w:t xml:space="preserve">тся ст. 270-271 ТК РФ. Так, если на предприятии нормированная система оплаты труда, то нормы снижают пропорционально продолжительности рабочего времени. После </w:t>
      </w:r>
      <w:proofErr w:type="spellStart"/>
      <w:r w:rsidRPr="003F3BE5">
        <w:rPr>
          <w:rFonts w:ascii="Liberation Serif" w:hAnsi="Liberation Serif" w:cs="Arial"/>
          <w:color w:val="000000"/>
          <w:sz w:val="28"/>
          <w:szCs w:val="28"/>
          <w:shd w:val="clear" w:color="auto" w:fill="FFFFFF"/>
        </w:rPr>
        <w:t>профколледжа</w:t>
      </w:r>
      <w:proofErr w:type="spellEnd"/>
      <w:r w:rsidRPr="003F3BE5">
        <w:rPr>
          <w:rFonts w:ascii="Liberation Serif" w:hAnsi="Liberation Serif" w:cs="Arial"/>
          <w:color w:val="000000"/>
          <w:sz w:val="28"/>
          <w:szCs w:val="28"/>
          <w:shd w:val="clear" w:color="auto" w:fill="FFFFFF"/>
        </w:rPr>
        <w:t xml:space="preserve"> также могут быть установлены специальные нормы выработки. Если зарплата «привязана» к рабочему времени, в ней также учитывается сокращенное рабочее время. Работодатель вправе по собственной воле доплачивать подростку до обычной оплаты труда. Сдельная работа оплачивается по принятым в организации тарифам. </w:t>
      </w:r>
      <w:r w:rsidR="0091128E">
        <w:rPr>
          <w:rFonts w:ascii="Liberation Serif" w:hAnsi="Liberation Serif" w:cs="Arial"/>
          <w:color w:val="000000"/>
          <w:sz w:val="28"/>
          <w:szCs w:val="28"/>
          <w:shd w:val="clear" w:color="auto" w:fill="FFFFFF"/>
        </w:rPr>
        <w:t xml:space="preserve"> </w:t>
      </w:r>
    </w:p>
    <w:p w:rsidR="0091128E" w:rsidRDefault="0091128E"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 </w:t>
      </w:r>
    </w:p>
    <w:p w:rsidR="0091128E" w:rsidRDefault="0091128E" w:rsidP="003F3BE5">
      <w:pPr>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Материал подготовлен юрисконсультом ГКУСО «ГАСО» </w:t>
      </w:r>
      <w:proofErr w:type="spellStart"/>
      <w:r>
        <w:rPr>
          <w:rFonts w:ascii="Liberation Serif" w:hAnsi="Liberation Serif" w:cs="Arial"/>
          <w:color w:val="000000"/>
          <w:sz w:val="28"/>
          <w:szCs w:val="28"/>
          <w:shd w:val="clear" w:color="auto" w:fill="FFFFFF"/>
        </w:rPr>
        <w:t>Карамышевым</w:t>
      </w:r>
      <w:proofErr w:type="spellEnd"/>
      <w:r>
        <w:rPr>
          <w:rFonts w:ascii="Liberation Serif" w:hAnsi="Liberation Serif" w:cs="Arial"/>
          <w:color w:val="000000"/>
          <w:sz w:val="28"/>
          <w:szCs w:val="28"/>
          <w:shd w:val="clear" w:color="auto" w:fill="FFFFFF"/>
        </w:rPr>
        <w:t> А.Н.</w:t>
      </w:r>
    </w:p>
    <w:sectPr w:rsidR="0091128E" w:rsidSect="00136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E68CA"/>
    <w:rsid w:val="00064FC0"/>
    <w:rsid w:val="00136A82"/>
    <w:rsid w:val="001779DB"/>
    <w:rsid w:val="001E03E0"/>
    <w:rsid w:val="00227FEE"/>
    <w:rsid w:val="0035479D"/>
    <w:rsid w:val="003F3BE5"/>
    <w:rsid w:val="00590FBE"/>
    <w:rsid w:val="008C0C2A"/>
    <w:rsid w:val="0091128E"/>
    <w:rsid w:val="009E5334"/>
    <w:rsid w:val="00A30ACD"/>
    <w:rsid w:val="00A5665B"/>
    <w:rsid w:val="00AC2A50"/>
    <w:rsid w:val="00B40412"/>
    <w:rsid w:val="00B50346"/>
    <w:rsid w:val="00BA5D18"/>
    <w:rsid w:val="00BE68CA"/>
    <w:rsid w:val="00BF0DB2"/>
    <w:rsid w:val="00C51D75"/>
    <w:rsid w:val="00C87974"/>
    <w:rsid w:val="00EB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82"/>
  </w:style>
  <w:style w:type="paragraph" w:styleId="1">
    <w:name w:val="heading 1"/>
    <w:basedOn w:val="a"/>
    <w:link w:val="10"/>
    <w:uiPriority w:val="9"/>
    <w:qFormat/>
    <w:rsid w:val="00AC2A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8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68CA"/>
    <w:rPr>
      <w:b/>
      <w:bCs/>
    </w:rPr>
  </w:style>
  <w:style w:type="character" w:customStyle="1" w:styleId="apple-converted-space">
    <w:name w:val="apple-converted-space"/>
    <w:basedOn w:val="a0"/>
    <w:rsid w:val="00BE68CA"/>
  </w:style>
  <w:style w:type="paragraph" w:customStyle="1" w:styleId="no-indent">
    <w:name w:val="no-indent"/>
    <w:basedOn w:val="a"/>
    <w:rsid w:val="00EB332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B332E"/>
    <w:rPr>
      <w:color w:val="0000FF"/>
      <w:u w:val="single"/>
    </w:rPr>
  </w:style>
  <w:style w:type="character" w:customStyle="1" w:styleId="advertising">
    <w:name w:val="advertising"/>
    <w:basedOn w:val="a0"/>
    <w:rsid w:val="00C87974"/>
  </w:style>
  <w:style w:type="character" w:customStyle="1" w:styleId="10">
    <w:name w:val="Заголовок 1 Знак"/>
    <w:basedOn w:val="a0"/>
    <w:link w:val="1"/>
    <w:uiPriority w:val="9"/>
    <w:rsid w:val="00AC2A50"/>
    <w:rPr>
      <w:rFonts w:ascii="Times New Roman" w:eastAsia="Times New Roman" w:hAnsi="Times New Roman" w:cs="Times New Roman"/>
      <w:b/>
      <w:bCs/>
      <w:kern w:val="36"/>
      <w:sz w:val="48"/>
      <w:szCs w:val="48"/>
    </w:rPr>
  </w:style>
  <w:style w:type="character" w:customStyle="1" w:styleId="news-like-count">
    <w:name w:val="news-like-count"/>
    <w:basedOn w:val="a0"/>
    <w:rsid w:val="00064FC0"/>
  </w:style>
</w:styles>
</file>

<file path=word/webSettings.xml><?xml version="1.0" encoding="utf-8"?>
<w:webSettings xmlns:r="http://schemas.openxmlformats.org/officeDocument/2006/relationships" xmlns:w="http://schemas.openxmlformats.org/wordprocessingml/2006/main">
  <w:divs>
    <w:div w:id="503906445">
      <w:bodyDiv w:val="1"/>
      <w:marLeft w:val="0"/>
      <w:marRight w:val="0"/>
      <w:marTop w:val="0"/>
      <w:marBottom w:val="0"/>
      <w:divBdr>
        <w:top w:val="none" w:sz="0" w:space="0" w:color="auto"/>
        <w:left w:val="none" w:sz="0" w:space="0" w:color="auto"/>
        <w:bottom w:val="none" w:sz="0" w:space="0" w:color="auto"/>
        <w:right w:val="none" w:sz="0" w:space="0" w:color="auto"/>
      </w:divBdr>
    </w:div>
    <w:div w:id="950935709">
      <w:bodyDiv w:val="1"/>
      <w:marLeft w:val="0"/>
      <w:marRight w:val="0"/>
      <w:marTop w:val="0"/>
      <w:marBottom w:val="0"/>
      <w:divBdr>
        <w:top w:val="none" w:sz="0" w:space="0" w:color="auto"/>
        <w:left w:val="none" w:sz="0" w:space="0" w:color="auto"/>
        <w:bottom w:val="none" w:sz="0" w:space="0" w:color="auto"/>
        <w:right w:val="none" w:sz="0" w:space="0" w:color="auto"/>
      </w:divBdr>
      <w:divsChild>
        <w:div w:id="470948803">
          <w:marLeft w:val="0"/>
          <w:marRight w:val="0"/>
          <w:marTop w:val="0"/>
          <w:marBottom w:val="0"/>
          <w:divBdr>
            <w:top w:val="none" w:sz="0" w:space="0" w:color="auto"/>
            <w:left w:val="none" w:sz="0" w:space="0" w:color="auto"/>
            <w:bottom w:val="none" w:sz="0" w:space="0" w:color="auto"/>
            <w:right w:val="none" w:sz="0" w:space="0" w:color="auto"/>
          </w:divBdr>
          <w:divsChild>
            <w:div w:id="1023096119">
              <w:marLeft w:val="0"/>
              <w:marRight w:val="0"/>
              <w:marTop w:val="0"/>
              <w:marBottom w:val="0"/>
              <w:divBdr>
                <w:top w:val="none" w:sz="0" w:space="0" w:color="auto"/>
                <w:left w:val="none" w:sz="0" w:space="0" w:color="auto"/>
                <w:bottom w:val="none" w:sz="0" w:space="0" w:color="auto"/>
                <w:right w:val="none" w:sz="0" w:space="0" w:color="auto"/>
              </w:divBdr>
            </w:div>
          </w:divsChild>
        </w:div>
        <w:div w:id="1520509212">
          <w:marLeft w:val="0"/>
          <w:marRight w:val="0"/>
          <w:marTop w:val="0"/>
          <w:marBottom w:val="0"/>
          <w:divBdr>
            <w:top w:val="none" w:sz="0" w:space="0" w:color="auto"/>
            <w:left w:val="none" w:sz="0" w:space="0" w:color="auto"/>
            <w:bottom w:val="none" w:sz="0" w:space="0" w:color="auto"/>
            <w:right w:val="none" w:sz="0" w:space="0" w:color="auto"/>
          </w:divBdr>
          <w:divsChild>
            <w:div w:id="492641444">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083768893">
      <w:bodyDiv w:val="1"/>
      <w:marLeft w:val="0"/>
      <w:marRight w:val="0"/>
      <w:marTop w:val="0"/>
      <w:marBottom w:val="0"/>
      <w:divBdr>
        <w:top w:val="none" w:sz="0" w:space="0" w:color="auto"/>
        <w:left w:val="none" w:sz="0" w:space="0" w:color="auto"/>
        <w:bottom w:val="none" w:sz="0" w:space="0" w:color="auto"/>
        <w:right w:val="none" w:sz="0" w:space="0" w:color="auto"/>
      </w:divBdr>
      <w:divsChild>
        <w:div w:id="1814980496">
          <w:marLeft w:val="0"/>
          <w:marRight w:val="0"/>
          <w:marTop w:val="0"/>
          <w:marBottom w:val="0"/>
          <w:divBdr>
            <w:top w:val="none" w:sz="0" w:space="0" w:color="auto"/>
            <w:left w:val="none" w:sz="0" w:space="0" w:color="auto"/>
            <w:bottom w:val="none" w:sz="0" w:space="0" w:color="auto"/>
            <w:right w:val="none" w:sz="0" w:space="0" w:color="auto"/>
          </w:divBdr>
        </w:div>
        <w:div w:id="913011318">
          <w:marLeft w:val="0"/>
          <w:marRight w:val="0"/>
          <w:marTop w:val="0"/>
          <w:marBottom w:val="0"/>
          <w:divBdr>
            <w:top w:val="none" w:sz="0" w:space="0" w:color="auto"/>
            <w:left w:val="none" w:sz="0" w:space="0" w:color="auto"/>
            <w:bottom w:val="none" w:sz="0" w:space="0" w:color="auto"/>
            <w:right w:val="none" w:sz="0" w:space="0" w:color="auto"/>
          </w:divBdr>
        </w:div>
      </w:divsChild>
    </w:div>
    <w:div w:id="1403521636">
      <w:bodyDiv w:val="1"/>
      <w:marLeft w:val="0"/>
      <w:marRight w:val="0"/>
      <w:marTop w:val="0"/>
      <w:marBottom w:val="0"/>
      <w:divBdr>
        <w:top w:val="none" w:sz="0" w:space="0" w:color="auto"/>
        <w:left w:val="none" w:sz="0" w:space="0" w:color="auto"/>
        <w:bottom w:val="none" w:sz="0" w:space="0" w:color="auto"/>
        <w:right w:val="none" w:sz="0" w:space="0" w:color="auto"/>
      </w:divBdr>
    </w:div>
    <w:div w:id="1810051529">
      <w:bodyDiv w:val="1"/>
      <w:marLeft w:val="0"/>
      <w:marRight w:val="0"/>
      <w:marTop w:val="0"/>
      <w:marBottom w:val="0"/>
      <w:divBdr>
        <w:top w:val="none" w:sz="0" w:space="0" w:color="auto"/>
        <w:left w:val="none" w:sz="0" w:space="0" w:color="auto"/>
        <w:bottom w:val="none" w:sz="0" w:space="0" w:color="auto"/>
        <w:right w:val="none" w:sz="0" w:space="0" w:color="auto"/>
      </w:divBdr>
      <w:divsChild>
        <w:div w:id="893808257">
          <w:marLeft w:val="0"/>
          <w:marRight w:val="0"/>
          <w:marTop w:val="0"/>
          <w:marBottom w:val="501"/>
          <w:divBdr>
            <w:top w:val="none" w:sz="0" w:space="0" w:color="auto"/>
            <w:left w:val="none" w:sz="0" w:space="0" w:color="auto"/>
            <w:bottom w:val="none" w:sz="0" w:space="0" w:color="auto"/>
            <w:right w:val="none" w:sz="0" w:space="0" w:color="auto"/>
          </w:divBdr>
        </w:div>
        <w:div w:id="883105887">
          <w:marLeft w:val="0"/>
          <w:marRight w:val="0"/>
          <w:marTop w:val="0"/>
          <w:marBottom w:val="301"/>
          <w:divBdr>
            <w:top w:val="none" w:sz="0" w:space="0" w:color="auto"/>
            <w:left w:val="none" w:sz="0" w:space="0" w:color="auto"/>
            <w:bottom w:val="none" w:sz="0" w:space="0" w:color="auto"/>
            <w:right w:val="none" w:sz="0" w:space="0" w:color="auto"/>
          </w:divBdr>
          <w:divsChild>
            <w:div w:id="62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9094">
      <w:bodyDiv w:val="1"/>
      <w:marLeft w:val="0"/>
      <w:marRight w:val="0"/>
      <w:marTop w:val="0"/>
      <w:marBottom w:val="0"/>
      <w:divBdr>
        <w:top w:val="none" w:sz="0" w:space="0" w:color="auto"/>
        <w:left w:val="none" w:sz="0" w:space="0" w:color="auto"/>
        <w:bottom w:val="none" w:sz="0" w:space="0" w:color="auto"/>
        <w:right w:val="none" w:sz="0" w:space="0" w:color="auto"/>
      </w:divBdr>
      <w:divsChild>
        <w:div w:id="359286328">
          <w:marLeft w:val="0"/>
          <w:marRight w:val="0"/>
          <w:marTop w:val="0"/>
          <w:marBottom w:val="188"/>
          <w:divBdr>
            <w:top w:val="none" w:sz="0" w:space="0" w:color="auto"/>
            <w:left w:val="none" w:sz="0" w:space="0" w:color="auto"/>
            <w:bottom w:val="none" w:sz="0" w:space="0" w:color="auto"/>
            <w:right w:val="none" w:sz="0" w:space="0" w:color="auto"/>
          </w:divBdr>
        </w:div>
      </w:divsChild>
    </w:div>
    <w:div w:id="2061973476">
      <w:bodyDiv w:val="1"/>
      <w:marLeft w:val="0"/>
      <w:marRight w:val="0"/>
      <w:marTop w:val="0"/>
      <w:marBottom w:val="0"/>
      <w:divBdr>
        <w:top w:val="none" w:sz="0" w:space="0" w:color="auto"/>
        <w:left w:val="none" w:sz="0" w:space="0" w:color="auto"/>
        <w:bottom w:val="none" w:sz="0" w:space="0" w:color="auto"/>
        <w:right w:val="none" w:sz="0" w:space="0" w:color="auto"/>
      </w:divBdr>
      <w:divsChild>
        <w:div w:id="926766320">
          <w:marLeft w:val="0"/>
          <w:marRight w:val="0"/>
          <w:marTop w:val="0"/>
          <w:marBottom w:val="0"/>
          <w:divBdr>
            <w:top w:val="none" w:sz="0" w:space="0" w:color="auto"/>
            <w:left w:val="none" w:sz="0" w:space="0" w:color="auto"/>
            <w:bottom w:val="none" w:sz="0" w:space="0" w:color="auto"/>
            <w:right w:val="none" w:sz="0" w:space="0" w:color="auto"/>
          </w:divBdr>
          <w:divsChild>
            <w:div w:id="1966616000">
              <w:marLeft w:val="0"/>
              <w:marRight w:val="0"/>
              <w:marTop w:val="100"/>
              <w:marBottom w:val="100"/>
              <w:divBdr>
                <w:top w:val="none" w:sz="0" w:space="0" w:color="auto"/>
                <w:left w:val="none" w:sz="0" w:space="0" w:color="auto"/>
                <w:bottom w:val="none" w:sz="0" w:space="0" w:color="auto"/>
                <w:right w:val="none" w:sz="0" w:space="0" w:color="auto"/>
              </w:divBdr>
              <w:divsChild>
                <w:div w:id="17793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e.garant.ru/12116087/493aff9450b0b89b29b367693300b7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0105807/6c5d646c69a3bcbf3725660a74c880d5/" TargetMode="External"/><Relationship Id="rId5" Type="http://schemas.openxmlformats.org/officeDocument/2006/relationships/hyperlink" Target="https://base.garant.ru/12191967/4d6cc5b8235f826b2c67847b967f8695/" TargetMode="External"/><Relationship Id="rId4" Type="http://schemas.openxmlformats.org/officeDocument/2006/relationships/hyperlink" Target="http://www.consultant.ru/document/cons_doc_LAW_41104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GASO</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KaramishevAN</dc:creator>
  <cp:keywords/>
  <dc:description/>
  <cp:lastModifiedBy>Hell</cp:lastModifiedBy>
  <cp:revision>5</cp:revision>
  <cp:lastPrinted>2022-03-22T10:49:00Z</cp:lastPrinted>
  <dcterms:created xsi:type="dcterms:W3CDTF">2022-03-22T10:49:00Z</dcterms:created>
  <dcterms:modified xsi:type="dcterms:W3CDTF">2022-04-04T11:30:00Z</dcterms:modified>
</cp:coreProperties>
</file>